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5FB73F" w14:textId="07442AE9" w:rsidR="009759A3" w:rsidRDefault="00586F1F" w:rsidP="002A027C">
      <w:pPr>
        <w:spacing w:after="0"/>
        <w:jc w:val="center"/>
      </w:pPr>
      <w:r>
        <w:rPr>
          <w:noProof/>
          <w:lang w:eastAsia="fr-FR"/>
        </w:rPr>
        <w:pict w14:anchorId="59682497">
          <v:shapetype id="_x0000_t202" coordsize="21600,21600" o:spt="202" path="m,l,21600r21600,l21600,xe">
            <v:stroke joinstyle="miter"/>
            <v:path gradientshapeok="t" o:connecttype="rect"/>
          </v:shapetype>
          <v:shape id="_x0000_s1032" type="#_x0000_t202" style="position:absolute;left:0;text-align:left;margin-left:446.25pt;margin-top:-5.85pt;width:90pt;height:93pt;z-index:251660288" stroked="f">
            <v:textbox>
              <w:txbxContent>
                <w:p w14:paraId="49524D05" w14:textId="77777777" w:rsidR="001D64BC" w:rsidRDefault="001D64BC" w:rsidP="001D64BC">
                  <w:r>
                    <w:rPr>
                      <w:noProof/>
                      <w:lang w:eastAsia="fr-FR"/>
                    </w:rPr>
                    <w:drawing>
                      <wp:inline distT="0" distB="0" distL="0" distR="0" wp14:anchorId="6D9D81B3" wp14:editId="4E85A36B">
                        <wp:extent cx="952500" cy="1047750"/>
                        <wp:effectExtent l="19050" t="0" r="0" b="0"/>
                        <wp:docPr id="8" name="Image 3" descr="100px-Blason_Magnet.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px-Blason_Magnet.svg.png"/>
                                <pic:cNvPicPr/>
                              </pic:nvPicPr>
                              <pic:blipFill>
                                <a:blip r:embed="rId6"/>
                                <a:stretch>
                                  <a:fillRect/>
                                </a:stretch>
                              </pic:blipFill>
                              <pic:spPr>
                                <a:xfrm>
                                  <a:off x="0" y="0"/>
                                  <a:ext cx="952500" cy="1047750"/>
                                </a:xfrm>
                                <a:prstGeom prst="rect">
                                  <a:avLst/>
                                </a:prstGeom>
                              </pic:spPr>
                            </pic:pic>
                          </a:graphicData>
                        </a:graphic>
                      </wp:inline>
                    </w:drawing>
                  </w:r>
                </w:p>
              </w:txbxContent>
            </v:textbox>
          </v:shape>
        </w:pict>
      </w:r>
      <w:r>
        <w:rPr>
          <w:noProof/>
          <w:lang w:eastAsia="fr-FR"/>
        </w:rPr>
        <w:pict w14:anchorId="0B50A913">
          <v:shape id="_x0000_s1031" type="#_x0000_t202" style="position:absolute;left:0;text-align:left;margin-left:-8.25pt;margin-top:-5.85pt;width:90pt;height:93pt;z-index:251659264" stroked="f">
            <v:textbox>
              <w:txbxContent>
                <w:p w14:paraId="38DA0482" w14:textId="77777777" w:rsidR="001D64BC" w:rsidRDefault="001D64BC">
                  <w:r>
                    <w:rPr>
                      <w:noProof/>
                      <w:lang w:eastAsia="fr-FR"/>
                    </w:rPr>
                    <w:drawing>
                      <wp:inline distT="0" distB="0" distL="0" distR="0" wp14:anchorId="77DB0F38" wp14:editId="29E3BEE5">
                        <wp:extent cx="952500" cy="1047750"/>
                        <wp:effectExtent l="19050" t="0" r="0" b="0"/>
                        <wp:docPr id="4" name="Image 3" descr="100px-Blason_Magnet.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px-Blason_Magnet.svg.png"/>
                                <pic:cNvPicPr/>
                              </pic:nvPicPr>
                              <pic:blipFill>
                                <a:blip r:embed="rId6"/>
                                <a:stretch>
                                  <a:fillRect/>
                                </a:stretch>
                              </pic:blipFill>
                              <pic:spPr>
                                <a:xfrm>
                                  <a:off x="0" y="0"/>
                                  <a:ext cx="952500" cy="1047750"/>
                                </a:xfrm>
                                <a:prstGeom prst="rect">
                                  <a:avLst/>
                                </a:prstGeom>
                              </pic:spPr>
                            </pic:pic>
                          </a:graphicData>
                        </a:graphic>
                      </wp:inline>
                    </w:drawing>
                  </w:r>
                </w:p>
              </w:txbxContent>
            </v:textbox>
          </v:shape>
        </w:pict>
      </w:r>
      <w:r>
        <w:pict w14:anchorId="3072E6D1">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342pt;height:9pt" fillcolor="#e36c0a [2409]">
            <v:shadow color="#868686"/>
            <v:textpath style="font-family:&quot;Aparajita&quot;;font-size:28pt;v-text-kern:f" fitshape="t" trim="t" string="ÇA SE PASSE A MAGNET&#10;N°4"/>
          </v:shape>
        </w:pict>
      </w:r>
    </w:p>
    <w:p w14:paraId="3505C2BB" w14:textId="7BFEF346" w:rsidR="003E12DF" w:rsidRDefault="003E12DF" w:rsidP="003E12DF">
      <w:pPr>
        <w:tabs>
          <w:tab w:val="left" w:pos="1965"/>
        </w:tabs>
        <w:spacing w:after="0"/>
        <w:rPr>
          <w:rFonts w:ascii="Baskerville Old Face" w:hAnsi="Baskerville Old Face"/>
          <w:sz w:val="24"/>
          <w:szCs w:val="24"/>
        </w:rPr>
      </w:pPr>
      <w:r>
        <w:rPr>
          <w:rFonts w:ascii="Baskerville Old Face" w:hAnsi="Baskerville Old Face"/>
          <w:sz w:val="24"/>
          <w:szCs w:val="24"/>
        </w:rPr>
        <w:tab/>
      </w:r>
    </w:p>
    <w:p w14:paraId="390C476A" w14:textId="53C9F064" w:rsidR="003E12DF" w:rsidRPr="00733168" w:rsidRDefault="003E12DF" w:rsidP="003E12DF">
      <w:pPr>
        <w:tabs>
          <w:tab w:val="left" w:pos="1965"/>
        </w:tabs>
        <w:spacing w:after="0"/>
        <w:rPr>
          <w:rFonts w:ascii="Baskerville Old Face" w:hAnsi="Baskerville Old Face"/>
          <w:sz w:val="10"/>
          <w:szCs w:val="10"/>
        </w:rPr>
      </w:pPr>
    </w:p>
    <w:p w14:paraId="271C924A" w14:textId="24030FE5" w:rsidR="00D4486B" w:rsidRPr="00B41690" w:rsidRDefault="00B47AC1" w:rsidP="00733168">
      <w:pPr>
        <w:tabs>
          <w:tab w:val="left" w:pos="1965"/>
        </w:tabs>
        <w:spacing w:after="0"/>
        <w:ind w:hanging="142"/>
        <w:jc w:val="center"/>
        <w:rPr>
          <w:rFonts w:ascii="Baskerville Old Face" w:hAnsi="Baskerville Old Face"/>
          <w:b/>
          <w:bCs/>
          <w:sz w:val="36"/>
          <w:szCs w:val="36"/>
        </w:rPr>
      </w:pPr>
      <w:r>
        <w:rPr>
          <w:rFonts w:ascii="Baskerville Old Face" w:hAnsi="Baskerville Old Face"/>
          <w:b/>
          <w:bCs/>
          <w:noProof/>
          <w:sz w:val="36"/>
          <w:szCs w:val="36"/>
        </w:rPr>
        <w:pict w14:anchorId="24FDA6DC">
          <v:shape id="_x0000_s1039" type="#_x0000_t202" style="position:absolute;left:0;text-align:left;margin-left:31.5pt;margin-top:27.7pt;width:484.5pt;height:36.75pt;z-index:251663360" filled="f" stroked="f">
            <v:textbox>
              <w:txbxContent>
                <w:p w14:paraId="31F716C5" w14:textId="0D6BF107" w:rsidR="00B47AC1" w:rsidRPr="00B47AC1" w:rsidRDefault="00B47AC1" w:rsidP="00733168">
                  <w:pPr>
                    <w:jc w:val="center"/>
                    <w:rPr>
                      <w:color w:val="FFFFFF" w:themeColor="background1"/>
                    </w:rPr>
                  </w:pPr>
                  <w:r w:rsidRPr="00B47AC1">
                    <w:rPr>
                      <w:rFonts w:ascii="Baskerville Old Face" w:hAnsi="Baskerville Old Face"/>
                      <w:b/>
                      <w:bCs/>
                      <w:color w:val="FFFFFF" w:themeColor="background1"/>
                      <w:sz w:val="36"/>
                      <w:szCs w:val="36"/>
                    </w:rPr>
                    <w:t xml:space="preserve">Compte rendu du </w:t>
                  </w:r>
                  <w:r w:rsidR="00733168">
                    <w:rPr>
                      <w:rFonts w:ascii="Baskerville Old Face" w:hAnsi="Baskerville Old Face"/>
                      <w:b/>
                      <w:bCs/>
                      <w:color w:val="FFFFFF" w:themeColor="background1"/>
                      <w:sz w:val="36"/>
                      <w:szCs w:val="36"/>
                    </w:rPr>
                    <w:t>C</w:t>
                  </w:r>
                  <w:r w:rsidRPr="00B47AC1">
                    <w:rPr>
                      <w:rFonts w:ascii="Baskerville Old Face" w:hAnsi="Baskerville Old Face"/>
                      <w:b/>
                      <w:bCs/>
                      <w:color w:val="FFFFFF" w:themeColor="background1"/>
                      <w:sz w:val="36"/>
                      <w:szCs w:val="36"/>
                    </w:rPr>
                    <w:t xml:space="preserve">onseil </w:t>
                  </w:r>
                  <w:r w:rsidR="00733168">
                    <w:rPr>
                      <w:rFonts w:ascii="Baskerville Old Face" w:hAnsi="Baskerville Old Face"/>
                      <w:b/>
                      <w:bCs/>
                      <w:color w:val="FFFFFF" w:themeColor="background1"/>
                      <w:sz w:val="36"/>
                      <w:szCs w:val="36"/>
                    </w:rPr>
                    <w:t xml:space="preserve">Municipal </w:t>
                  </w:r>
                  <w:r w:rsidRPr="00B47AC1">
                    <w:rPr>
                      <w:rFonts w:ascii="Baskerville Old Face" w:hAnsi="Baskerville Old Face"/>
                      <w:b/>
                      <w:bCs/>
                      <w:color w:val="FFFFFF" w:themeColor="background1"/>
                      <w:sz w:val="36"/>
                      <w:szCs w:val="36"/>
                    </w:rPr>
                    <w:t xml:space="preserve">du 27 novembre </w:t>
                  </w:r>
                  <w:r w:rsidR="00820A0C">
                    <w:rPr>
                      <w:rFonts w:ascii="Baskerville Old Face" w:hAnsi="Baskerville Old Face"/>
                      <w:b/>
                      <w:bCs/>
                      <w:color w:val="FFFFFF" w:themeColor="background1"/>
                      <w:sz w:val="36"/>
                      <w:szCs w:val="36"/>
                    </w:rPr>
                    <w:t>2</w:t>
                  </w:r>
                  <w:r w:rsidRPr="00B47AC1">
                    <w:rPr>
                      <w:rFonts w:ascii="Baskerville Old Face" w:hAnsi="Baskerville Old Face"/>
                      <w:b/>
                      <w:bCs/>
                      <w:color w:val="FFFFFF" w:themeColor="background1"/>
                      <w:sz w:val="36"/>
                      <w:szCs w:val="36"/>
                    </w:rPr>
                    <w:t>020</w:t>
                  </w:r>
                </w:p>
              </w:txbxContent>
            </v:textbox>
          </v:shape>
        </w:pict>
      </w:r>
      <w:r w:rsidR="00733168">
        <w:rPr>
          <w:rFonts w:ascii="Baskerville Old Face" w:hAnsi="Baskerville Old Face"/>
          <w:b/>
          <w:bCs/>
          <w:noProof/>
          <w:sz w:val="36"/>
          <w:szCs w:val="36"/>
        </w:rPr>
        <w:drawing>
          <wp:inline distT="0" distB="0" distL="0" distR="0" wp14:anchorId="24859B1C" wp14:editId="36E57399">
            <wp:extent cx="6898332" cy="98107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rotWithShape="1">
                    <a:blip r:embed="rId7">
                      <a:extLst>
                        <a:ext uri="{28A0092B-C50C-407E-A947-70E740481C1C}">
                          <a14:useLocalDpi xmlns:a14="http://schemas.microsoft.com/office/drawing/2010/main" val="0"/>
                        </a:ext>
                      </a:extLst>
                    </a:blip>
                    <a:srcRect t="8689" b="9905"/>
                    <a:stretch/>
                  </pic:blipFill>
                  <pic:spPr bwMode="auto">
                    <a:xfrm>
                      <a:off x="0" y="0"/>
                      <a:ext cx="7182990" cy="1021559"/>
                    </a:xfrm>
                    <a:prstGeom prst="rect">
                      <a:avLst/>
                    </a:prstGeom>
                    <a:ln>
                      <a:noFill/>
                    </a:ln>
                    <a:extLst>
                      <a:ext uri="{53640926-AAD7-44D8-BBD7-CCE9431645EC}">
                        <a14:shadowObscured xmlns:a14="http://schemas.microsoft.com/office/drawing/2010/main"/>
                      </a:ext>
                    </a:extLst>
                  </pic:spPr>
                </pic:pic>
              </a:graphicData>
            </a:graphic>
          </wp:inline>
        </w:drawing>
      </w:r>
    </w:p>
    <w:tbl>
      <w:tblPr>
        <w:tblStyle w:val="Grilledutableau"/>
        <w:tblW w:w="0" w:type="auto"/>
        <w:tblLook w:val="04A0" w:firstRow="1" w:lastRow="0" w:firstColumn="1" w:lastColumn="0" w:noHBand="0" w:noVBand="1"/>
      </w:tblPr>
      <w:tblGrid>
        <w:gridCol w:w="5524"/>
        <w:gridCol w:w="5481"/>
      </w:tblGrid>
      <w:tr w:rsidR="00CE0D86" w:rsidRPr="00E063DF" w14:paraId="47D6144A" w14:textId="77777777" w:rsidTr="00B47AC1">
        <w:tc>
          <w:tcPr>
            <w:tcW w:w="5524" w:type="dxa"/>
            <w:tcBorders>
              <w:top w:val="single" w:sz="4" w:space="0" w:color="auto"/>
              <w:left w:val="single" w:sz="4" w:space="0" w:color="auto"/>
              <w:bottom w:val="single" w:sz="4" w:space="0" w:color="auto"/>
              <w:right w:val="single" w:sz="4" w:space="0" w:color="auto"/>
            </w:tcBorders>
            <w:vAlign w:val="center"/>
          </w:tcPr>
          <w:p w14:paraId="33DB0809" w14:textId="247DC9C1" w:rsidR="000B1128" w:rsidRPr="00B87E19" w:rsidRDefault="000B1128" w:rsidP="000B1128">
            <w:pPr>
              <w:pBdr>
                <w:left w:val="single" w:sz="4" w:space="4" w:color="auto"/>
                <w:bottom w:val="single" w:sz="4" w:space="1" w:color="auto"/>
                <w:right w:val="single" w:sz="4" w:space="4" w:color="auto"/>
              </w:pBdr>
              <w:shd w:val="clear" w:color="auto" w:fill="92D050"/>
              <w:jc w:val="center"/>
              <w:rPr>
                <w:rFonts w:ascii="Times New Roman" w:hAnsi="Times New Roman" w:cs="Times New Roman"/>
                <w:sz w:val="24"/>
                <w:szCs w:val="24"/>
              </w:rPr>
            </w:pPr>
            <w:r w:rsidRPr="00B87E19">
              <w:rPr>
                <w:rFonts w:ascii="Times New Roman" w:hAnsi="Times New Roman" w:cs="Times New Roman"/>
                <w:sz w:val="24"/>
                <w:szCs w:val="24"/>
              </w:rPr>
              <w:t>FOURNISSEUR D</w:t>
            </w:r>
            <w:r w:rsidR="00F91FC7">
              <w:rPr>
                <w:rFonts w:ascii="Times New Roman" w:hAnsi="Times New Roman" w:cs="Times New Roman"/>
                <w:sz w:val="24"/>
                <w:szCs w:val="24"/>
              </w:rPr>
              <w:t>’</w:t>
            </w:r>
            <w:r w:rsidRPr="00B87E19">
              <w:rPr>
                <w:rFonts w:ascii="Times New Roman" w:hAnsi="Times New Roman" w:cs="Times New Roman"/>
                <w:sz w:val="24"/>
                <w:szCs w:val="24"/>
              </w:rPr>
              <w:t>ENERGIE</w:t>
            </w:r>
          </w:p>
          <w:p w14:paraId="6649F7F4" w14:textId="77777777" w:rsidR="000B1128" w:rsidRPr="00B87E19" w:rsidRDefault="000B1128" w:rsidP="000B1128">
            <w:pPr>
              <w:jc w:val="both"/>
              <w:rPr>
                <w:rFonts w:ascii="Times New Roman" w:hAnsi="Times New Roman" w:cs="Times New Roman"/>
                <w:sz w:val="24"/>
                <w:szCs w:val="24"/>
              </w:rPr>
            </w:pPr>
            <w:r w:rsidRPr="00B87E19">
              <w:rPr>
                <w:rFonts w:ascii="Times New Roman" w:hAnsi="Times New Roman" w:cs="Times New Roman"/>
                <w:sz w:val="24"/>
                <w:szCs w:val="24"/>
              </w:rPr>
              <w:t xml:space="preserve">Afin de respecter la nouvelle réglementation applicable au 01/01/2021, les contrats d’énergie de tous les bâtiments communaux ont été revus.  </w:t>
            </w:r>
          </w:p>
          <w:p w14:paraId="1AAA065C" w14:textId="77777777" w:rsidR="00EE2A84" w:rsidRPr="00733168" w:rsidRDefault="00EE2A84" w:rsidP="00EE2A84">
            <w:pPr>
              <w:rPr>
                <w:rFonts w:ascii="Times New Roman" w:hAnsi="Times New Roman" w:cs="Times New Roman"/>
                <w:sz w:val="16"/>
                <w:szCs w:val="16"/>
              </w:rPr>
            </w:pPr>
          </w:p>
          <w:p w14:paraId="0AC5FD1D" w14:textId="77777777" w:rsidR="000B1128" w:rsidRPr="00B87E19" w:rsidRDefault="000B1128" w:rsidP="000B1128">
            <w:pPr>
              <w:pBdr>
                <w:top w:val="single" w:sz="4" w:space="1" w:color="auto"/>
                <w:left w:val="single" w:sz="4" w:space="4" w:color="auto"/>
                <w:bottom w:val="single" w:sz="4" w:space="1" w:color="auto"/>
                <w:right w:val="single" w:sz="4" w:space="4" w:color="auto"/>
              </w:pBdr>
              <w:shd w:val="clear" w:color="auto" w:fill="92D050"/>
              <w:jc w:val="center"/>
              <w:rPr>
                <w:rFonts w:ascii="Times New Roman" w:hAnsi="Times New Roman" w:cs="Times New Roman"/>
                <w:sz w:val="24"/>
                <w:szCs w:val="24"/>
              </w:rPr>
            </w:pPr>
            <w:r w:rsidRPr="00B87E19">
              <w:rPr>
                <w:rFonts w:ascii="Times New Roman" w:hAnsi="Times New Roman" w:cs="Times New Roman"/>
                <w:sz w:val="24"/>
                <w:szCs w:val="24"/>
              </w:rPr>
              <w:t>PARTENARIAT CONSERVATOIRE CUSSET</w:t>
            </w:r>
          </w:p>
          <w:p w14:paraId="59E7A0EB" w14:textId="0A3C230F" w:rsidR="000B1128" w:rsidRDefault="000B1128" w:rsidP="000B1128">
            <w:pPr>
              <w:jc w:val="both"/>
              <w:rPr>
                <w:rFonts w:ascii="Times New Roman" w:hAnsi="Times New Roman" w:cs="Times New Roman"/>
                <w:sz w:val="24"/>
                <w:szCs w:val="24"/>
              </w:rPr>
            </w:pPr>
            <w:r w:rsidRPr="00B87E19">
              <w:rPr>
                <w:rFonts w:ascii="Times New Roman" w:hAnsi="Times New Roman" w:cs="Times New Roman"/>
                <w:sz w:val="24"/>
                <w:szCs w:val="24"/>
              </w:rPr>
              <w:t>La commune a signé une convention avec le conservatoire de Cusset pour que 2 artistes interviennent à l’école, en accord avec le projet d’école des institutrices. Cette convention est signée pour l’année scolaire 2020/2021 et est à titre gratuit.</w:t>
            </w:r>
          </w:p>
          <w:p w14:paraId="4019BF48" w14:textId="77777777" w:rsidR="00B87E19" w:rsidRPr="00733168" w:rsidRDefault="00B87E19" w:rsidP="000B1128">
            <w:pPr>
              <w:jc w:val="both"/>
              <w:rPr>
                <w:rFonts w:ascii="Times New Roman" w:hAnsi="Times New Roman" w:cs="Times New Roman"/>
                <w:sz w:val="16"/>
                <w:szCs w:val="16"/>
              </w:rPr>
            </w:pPr>
          </w:p>
          <w:p w14:paraId="19329215" w14:textId="77777777" w:rsidR="000B1128" w:rsidRPr="00B87E19" w:rsidRDefault="000B1128" w:rsidP="000B1128">
            <w:pPr>
              <w:pBdr>
                <w:top w:val="single" w:sz="4" w:space="1" w:color="auto"/>
                <w:left w:val="single" w:sz="4" w:space="4" w:color="auto"/>
                <w:bottom w:val="single" w:sz="4" w:space="1" w:color="auto"/>
                <w:right w:val="single" w:sz="4" w:space="4" w:color="auto"/>
              </w:pBdr>
              <w:shd w:val="clear" w:color="auto" w:fill="92D050"/>
              <w:jc w:val="center"/>
              <w:rPr>
                <w:rFonts w:ascii="Times New Roman" w:hAnsi="Times New Roman" w:cs="Times New Roman"/>
                <w:sz w:val="24"/>
                <w:szCs w:val="24"/>
              </w:rPr>
            </w:pPr>
            <w:r w:rsidRPr="00B87E19">
              <w:rPr>
                <w:rFonts w:ascii="Times New Roman" w:hAnsi="Times New Roman" w:cs="Times New Roman"/>
                <w:sz w:val="24"/>
                <w:szCs w:val="24"/>
              </w:rPr>
              <w:t>CHANTIER D’INSERTION</w:t>
            </w:r>
          </w:p>
          <w:p w14:paraId="56031A6E" w14:textId="08B1A50B" w:rsidR="000B1128" w:rsidRDefault="000B1128" w:rsidP="000B1128">
            <w:pPr>
              <w:jc w:val="both"/>
              <w:rPr>
                <w:rFonts w:ascii="Times New Roman" w:hAnsi="Times New Roman" w:cs="Times New Roman"/>
                <w:sz w:val="24"/>
                <w:szCs w:val="24"/>
              </w:rPr>
            </w:pPr>
            <w:r w:rsidRPr="00B87E19">
              <w:rPr>
                <w:rFonts w:ascii="Times New Roman" w:hAnsi="Times New Roman" w:cs="Times New Roman"/>
                <w:sz w:val="24"/>
                <w:szCs w:val="24"/>
              </w:rPr>
              <w:t>La commune a demandé à bénéficier du chantier d’insertion pour repeindre la main courante au stade (terrain de foot et terrains de boule). Les travaux se feront au printemps 2021.</w:t>
            </w:r>
          </w:p>
          <w:p w14:paraId="07595C72" w14:textId="77777777" w:rsidR="00B87E19" w:rsidRPr="00733168" w:rsidRDefault="00B87E19" w:rsidP="000B1128">
            <w:pPr>
              <w:jc w:val="both"/>
              <w:rPr>
                <w:rFonts w:ascii="Times New Roman" w:hAnsi="Times New Roman" w:cs="Times New Roman"/>
                <w:sz w:val="16"/>
                <w:szCs w:val="16"/>
              </w:rPr>
            </w:pPr>
          </w:p>
          <w:p w14:paraId="07AB59CE" w14:textId="77777777" w:rsidR="000B1128" w:rsidRPr="00B87E19" w:rsidRDefault="000B1128" w:rsidP="000B1128">
            <w:pPr>
              <w:pBdr>
                <w:top w:val="single" w:sz="4" w:space="1" w:color="auto"/>
                <w:left w:val="single" w:sz="4" w:space="4" w:color="auto"/>
                <w:bottom w:val="single" w:sz="4" w:space="1" w:color="auto"/>
                <w:right w:val="single" w:sz="4" w:space="4" w:color="auto"/>
              </w:pBdr>
              <w:shd w:val="clear" w:color="auto" w:fill="92D050"/>
              <w:jc w:val="center"/>
              <w:rPr>
                <w:rFonts w:ascii="Times New Roman" w:hAnsi="Times New Roman" w:cs="Times New Roman"/>
                <w:sz w:val="24"/>
                <w:szCs w:val="24"/>
              </w:rPr>
            </w:pPr>
            <w:r w:rsidRPr="00B87E19">
              <w:rPr>
                <w:rFonts w:ascii="Times New Roman" w:hAnsi="Times New Roman" w:cs="Times New Roman"/>
                <w:sz w:val="24"/>
                <w:szCs w:val="24"/>
              </w:rPr>
              <w:t>TAXE D’AMENAGEMENT</w:t>
            </w:r>
          </w:p>
          <w:p w14:paraId="0E459EC8" w14:textId="2B8F7BF3" w:rsidR="000B1128" w:rsidRDefault="000B1128" w:rsidP="000B1128">
            <w:pPr>
              <w:jc w:val="both"/>
              <w:rPr>
                <w:rFonts w:ascii="Times New Roman" w:hAnsi="Times New Roman" w:cs="Times New Roman"/>
                <w:sz w:val="24"/>
                <w:szCs w:val="24"/>
              </w:rPr>
            </w:pPr>
            <w:r w:rsidRPr="00B87E19">
              <w:rPr>
                <w:rFonts w:ascii="Times New Roman" w:hAnsi="Times New Roman" w:cs="Times New Roman"/>
                <w:sz w:val="24"/>
                <w:szCs w:val="24"/>
              </w:rPr>
              <w:t>Le Conseil Municipal a décidé de ne pas augmenter la taxe d’aménagement pour 2021. Le taux de la part communale reste à 1%.</w:t>
            </w:r>
          </w:p>
          <w:p w14:paraId="3A92EA33" w14:textId="77777777" w:rsidR="00B87E19" w:rsidRPr="00733168" w:rsidRDefault="00B87E19" w:rsidP="000B1128">
            <w:pPr>
              <w:jc w:val="both"/>
              <w:rPr>
                <w:rFonts w:ascii="Times New Roman" w:hAnsi="Times New Roman" w:cs="Times New Roman"/>
                <w:sz w:val="16"/>
                <w:szCs w:val="16"/>
              </w:rPr>
            </w:pPr>
          </w:p>
          <w:p w14:paraId="7C4EABC5" w14:textId="77777777" w:rsidR="005D3C7A" w:rsidRPr="00B87E19" w:rsidRDefault="005D3C7A" w:rsidP="005D3C7A">
            <w:pPr>
              <w:pBdr>
                <w:top w:val="single" w:sz="4" w:space="1" w:color="auto"/>
                <w:left w:val="single" w:sz="4" w:space="4" w:color="auto"/>
                <w:bottom w:val="single" w:sz="4" w:space="1" w:color="auto"/>
                <w:right w:val="single" w:sz="4" w:space="4" w:color="auto"/>
              </w:pBdr>
              <w:shd w:val="clear" w:color="auto" w:fill="92D050"/>
              <w:jc w:val="center"/>
              <w:rPr>
                <w:rFonts w:ascii="Times New Roman" w:hAnsi="Times New Roman" w:cs="Times New Roman"/>
                <w:sz w:val="24"/>
                <w:szCs w:val="24"/>
              </w:rPr>
            </w:pPr>
            <w:r w:rsidRPr="00B87E19">
              <w:rPr>
                <w:rFonts w:ascii="Times New Roman" w:hAnsi="Times New Roman" w:cs="Times New Roman"/>
                <w:sz w:val="24"/>
                <w:szCs w:val="24"/>
              </w:rPr>
              <w:t>CORRESPONDANT SECURITE ROUTIERE</w:t>
            </w:r>
          </w:p>
          <w:p w14:paraId="0DE1F9EF" w14:textId="010A5DE2" w:rsidR="005D3C7A" w:rsidRDefault="005D3C7A" w:rsidP="005D3C7A">
            <w:pPr>
              <w:jc w:val="both"/>
              <w:rPr>
                <w:rFonts w:ascii="Times New Roman" w:hAnsi="Times New Roman" w:cs="Times New Roman"/>
                <w:sz w:val="24"/>
                <w:szCs w:val="24"/>
              </w:rPr>
            </w:pPr>
            <w:r w:rsidRPr="00B87E19">
              <w:rPr>
                <w:rFonts w:ascii="Times New Roman" w:hAnsi="Times New Roman" w:cs="Times New Roman"/>
                <w:sz w:val="24"/>
                <w:szCs w:val="24"/>
              </w:rPr>
              <w:t>Marc Montupet a été désigné « Correspondant Sécurité routière » afin d</w:t>
            </w:r>
            <w:r w:rsidR="000977F1">
              <w:rPr>
                <w:rFonts w:ascii="Times New Roman" w:hAnsi="Times New Roman" w:cs="Times New Roman"/>
                <w:sz w:val="24"/>
                <w:szCs w:val="24"/>
              </w:rPr>
              <w:t>’être</w:t>
            </w:r>
            <w:r w:rsidRPr="00B87E19">
              <w:rPr>
                <w:rFonts w:ascii="Times New Roman" w:hAnsi="Times New Roman" w:cs="Times New Roman"/>
                <w:sz w:val="24"/>
                <w:szCs w:val="24"/>
              </w:rPr>
              <w:t xml:space="preserve"> le relais entre les services de l’état et les acteurs locaux</w:t>
            </w:r>
            <w:r w:rsidR="00820A0C">
              <w:rPr>
                <w:rFonts w:ascii="Times New Roman" w:hAnsi="Times New Roman" w:cs="Times New Roman"/>
                <w:sz w:val="24"/>
                <w:szCs w:val="24"/>
              </w:rPr>
              <w:t>.</w:t>
            </w:r>
          </w:p>
          <w:p w14:paraId="41EFE776" w14:textId="77777777" w:rsidR="00B87E19" w:rsidRPr="00733168" w:rsidRDefault="00B87E19" w:rsidP="005D3C7A">
            <w:pPr>
              <w:jc w:val="both"/>
              <w:rPr>
                <w:rFonts w:ascii="Times New Roman" w:hAnsi="Times New Roman" w:cs="Times New Roman"/>
                <w:sz w:val="16"/>
                <w:szCs w:val="16"/>
              </w:rPr>
            </w:pPr>
          </w:p>
          <w:p w14:paraId="4BD917C1" w14:textId="1A7A4BC5" w:rsidR="00B87E19" w:rsidRPr="00B87E19" w:rsidRDefault="00B87E19" w:rsidP="00B87E19">
            <w:pPr>
              <w:pBdr>
                <w:top w:val="single" w:sz="4" w:space="1" w:color="auto"/>
                <w:left w:val="single" w:sz="4" w:space="4" w:color="auto"/>
                <w:bottom w:val="single" w:sz="4" w:space="1" w:color="auto"/>
                <w:right w:val="single" w:sz="4" w:space="4" w:color="auto"/>
              </w:pBdr>
              <w:shd w:val="clear" w:color="auto" w:fill="92D050"/>
              <w:jc w:val="center"/>
              <w:rPr>
                <w:rFonts w:ascii="Times New Roman" w:hAnsi="Times New Roman" w:cs="Times New Roman"/>
                <w:sz w:val="24"/>
                <w:szCs w:val="24"/>
              </w:rPr>
            </w:pPr>
            <w:r w:rsidRPr="00B87E19">
              <w:rPr>
                <w:rFonts w:ascii="Times New Roman" w:hAnsi="Times New Roman" w:cs="Times New Roman"/>
                <w:sz w:val="24"/>
                <w:szCs w:val="24"/>
              </w:rPr>
              <w:t xml:space="preserve">VENTE </w:t>
            </w:r>
            <w:r w:rsidR="00F91FC7">
              <w:rPr>
                <w:rFonts w:ascii="Times New Roman" w:hAnsi="Times New Roman" w:cs="Times New Roman"/>
                <w:sz w:val="24"/>
                <w:szCs w:val="24"/>
              </w:rPr>
              <w:t xml:space="preserve">DE </w:t>
            </w:r>
            <w:r w:rsidRPr="00B87E19">
              <w:rPr>
                <w:rFonts w:ascii="Times New Roman" w:hAnsi="Times New Roman" w:cs="Times New Roman"/>
                <w:sz w:val="24"/>
                <w:szCs w:val="24"/>
              </w:rPr>
              <w:t>TERRAIN</w:t>
            </w:r>
          </w:p>
          <w:p w14:paraId="62713555" w14:textId="77777777" w:rsidR="00B87E19" w:rsidRPr="00B87E19" w:rsidRDefault="00B87E19" w:rsidP="00B87E19">
            <w:pPr>
              <w:jc w:val="both"/>
              <w:rPr>
                <w:rFonts w:ascii="Times New Roman" w:hAnsi="Times New Roman" w:cs="Times New Roman"/>
                <w:sz w:val="24"/>
                <w:szCs w:val="24"/>
              </w:rPr>
            </w:pPr>
            <w:r w:rsidRPr="00B87E19">
              <w:rPr>
                <w:rFonts w:ascii="Times New Roman" w:hAnsi="Times New Roman" w:cs="Times New Roman"/>
                <w:sz w:val="24"/>
                <w:szCs w:val="24"/>
              </w:rPr>
              <w:t>Le Conseil Municipal a accepté de céder un morceau de terrain à M et Mme DELPIERE Philippe, terrain adjacent à leur propriété, d’une superficie de 3m2 (trois mètres carré) au prix de 22€ le m2.</w:t>
            </w:r>
          </w:p>
          <w:p w14:paraId="24021044" w14:textId="7E36D825" w:rsidR="00B87E19" w:rsidRPr="00733168" w:rsidRDefault="00B87E19" w:rsidP="005D3C7A">
            <w:pPr>
              <w:jc w:val="both"/>
              <w:rPr>
                <w:rFonts w:ascii="Times New Roman" w:hAnsi="Times New Roman" w:cs="Times New Roman"/>
                <w:sz w:val="16"/>
                <w:szCs w:val="16"/>
              </w:rPr>
            </w:pPr>
          </w:p>
          <w:p w14:paraId="30B75A79" w14:textId="64DFB0D9" w:rsidR="005D3C7A" w:rsidRDefault="005D3C7A" w:rsidP="005D3C7A">
            <w:pPr>
              <w:pBdr>
                <w:top w:val="single" w:sz="4" w:space="1" w:color="auto"/>
                <w:left w:val="single" w:sz="4" w:space="4" w:color="auto"/>
                <w:bottom w:val="single" w:sz="4" w:space="1" w:color="auto"/>
                <w:right w:val="single" w:sz="4" w:space="4" w:color="auto"/>
              </w:pBdr>
              <w:shd w:val="clear" w:color="auto" w:fill="92D050"/>
              <w:jc w:val="center"/>
              <w:rPr>
                <w:rFonts w:ascii="Times New Roman" w:hAnsi="Times New Roman" w:cs="Times New Roman"/>
              </w:rPr>
            </w:pPr>
            <w:r w:rsidRPr="00B87E19">
              <w:rPr>
                <w:rFonts w:ascii="Times New Roman" w:hAnsi="Times New Roman" w:cs="Times New Roman"/>
                <w:sz w:val="24"/>
                <w:szCs w:val="24"/>
              </w:rPr>
              <w:t>CEREMONIE DU 11 NOVEMBRE</w:t>
            </w:r>
          </w:p>
          <w:p w14:paraId="1E44CA15" w14:textId="77777777" w:rsidR="00F91FC7" w:rsidRDefault="00F91FC7" w:rsidP="00122E08">
            <w:pPr>
              <w:jc w:val="both"/>
              <w:rPr>
                <w:rFonts w:ascii="Times New Roman" w:hAnsi="Times New Roman" w:cs="Times New Roman"/>
                <w:noProof/>
              </w:rPr>
            </w:pPr>
          </w:p>
          <w:p w14:paraId="4079CA56" w14:textId="77777777" w:rsidR="00F91FC7" w:rsidRDefault="005D3C7A" w:rsidP="00122E08">
            <w:pPr>
              <w:jc w:val="both"/>
              <w:rPr>
                <w:rFonts w:ascii="Times New Roman" w:hAnsi="Times New Roman" w:cs="Times New Roman"/>
                <w:noProof/>
              </w:rPr>
            </w:pPr>
            <w:r>
              <w:rPr>
                <w:rFonts w:ascii="Times New Roman" w:hAnsi="Times New Roman" w:cs="Times New Roman"/>
                <w:noProof/>
              </w:rPr>
              <w:drawing>
                <wp:inline distT="0" distB="0" distL="0" distR="0" wp14:anchorId="73912D15" wp14:editId="237B7D09">
                  <wp:extent cx="1444697" cy="1083522"/>
                  <wp:effectExtent l="0" t="171450" r="0" b="1549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1491325" cy="1118493"/>
                          </a:xfrm>
                          <a:prstGeom prst="rect">
                            <a:avLst/>
                          </a:prstGeom>
                        </pic:spPr>
                      </pic:pic>
                    </a:graphicData>
                  </a:graphic>
                </wp:inline>
              </w:drawing>
            </w:r>
            <w:r>
              <w:rPr>
                <w:rFonts w:ascii="Times New Roman" w:hAnsi="Times New Roman" w:cs="Times New Roman"/>
                <w:noProof/>
              </w:rPr>
              <w:t xml:space="preserve"> </w:t>
            </w:r>
            <w:r>
              <w:rPr>
                <w:rFonts w:ascii="Times New Roman" w:hAnsi="Times New Roman" w:cs="Times New Roman"/>
                <w:noProof/>
              </w:rPr>
              <w:drawing>
                <wp:inline distT="0" distB="0" distL="0" distR="0" wp14:anchorId="5851DA07" wp14:editId="572621E6">
                  <wp:extent cx="1833823" cy="137541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50669" cy="1388045"/>
                          </a:xfrm>
                          <a:prstGeom prst="rect">
                            <a:avLst/>
                          </a:prstGeom>
                        </pic:spPr>
                      </pic:pic>
                    </a:graphicData>
                  </a:graphic>
                </wp:inline>
              </w:drawing>
            </w:r>
          </w:p>
          <w:p w14:paraId="5BE4330D" w14:textId="09C40829" w:rsidR="00733168" w:rsidRPr="00321124" w:rsidRDefault="00733168" w:rsidP="00122E08">
            <w:pPr>
              <w:jc w:val="both"/>
              <w:rPr>
                <w:rFonts w:ascii="Times New Roman" w:hAnsi="Times New Roman" w:cs="Times New Roman"/>
                <w:noProof/>
              </w:rPr>
            </w:pPr>
          </w:p>
        </w:tc>
        <w:tc>
          <w:tcPr>
            <w:tcW w:w="5481" w:type="dxa"/>
            <w:tcBorders>
              <w:left w:val="single" w:sz="4" w:space="0" w:color="auto"/>
            </w:tcBorders>
          </w:tcPr>
          <w:p w14:paraId="595D50D9" w14:textId="77777777" w:rsidR="000B1128" w:rsidRPr="00B87E19" w:rsidRDefault="000B1128" w:rsidP="000B1128">
            <w:pPr>
              <w:pBdr>
                <w:top w:val="single" w:sz="4" w:space="1" w:color="auto"/>
                <w:left w:val="single" w:sz="4" w:space="4" w:color="auto"/>
                <w:bottom w:val="single" w:sz="4" w:space="1" w:color="auto"/>
                <w:right w:val="single" w:sz="4" w:space="4" w:color="auto"/>
              </w:pBdr>
              <w:shd w:val="clear" w:color="auto" w:fill="92D050"/>
              <w:jc w:val="center"/>
              <w:rPr>
                <w:rFonts w:ascii="Times New Roman" w:hAnsi="Times New Roman" w:cs="Times New Roman"/>
                <w:sz w:val="24"/>
                <w:szCs w:val="24"/>
              </w:rPr>
            </w:pPr>
            <w:r w:rsidRPr="00B87E19">
              <w:rPr>
                <w:rFonts w:ascii="Times New Roman" w:hAnsi="Times New Roman" w:cs="Times New Roman"/>
                <w:sz w:val="24"/>
                <w:szCs w:val="24"/>
              </w:rPr>
              <w:t>TARIFS COMMUNAUX</w:t>
            </w:r>
          </w:p>
          <w:p w14:paraId="746833F9" w14:textId="77777777" w:rsidR="000B1128" w:rsidRPr="00B87E19" w:rsidRDefault="000B1128" w:rsidP="000B1128">
            <w:pPr>
              <w:jc w:val="both"/>
              <w:rPr>
                <w:rFonts w:ascii="Times New Roman" w:hAnsi="Times New Roman" w:cs="Times New Roman"/>
                <w:sz w:val="24"/>
                <w:szCs w:val="24"/>
              </w:rPr>
            </w:pPr>
            <w:r w:rsidRPr="00B87E19">
              <w:rPr>
                <w:rFonts w:ascii="Times New Roman" w:hAnsi="Times New Roman" w:cs="Times New Roman"/>
                <w:sz w:val="24"/>
                <w:szCs w:val="24"/>
              </w:rPr>
              <w:t>Les tarifs communaux pour 2021 ont été révisés par le Conseil Municipal. Vous les trouverez très bientôt sur le bulletin municipal.</w:t>
            </w:r>
          </w:p>
          <w:p w14:paraId="5D5D0A24" w14:textId="77777777" w:rsidR="008A1B17" w:rsidRPr="00733168" w:rsidRDefault="008A1B17" w:rsidP="003E12DF">
            <w:pPr>
              <w:jc w:val="both"/>
              <w:rPr>
                <w:rFonts w:ascii="Times New Roman" w:hAnsi="Times New Roman"/>
                <w:sz w:val="16"/>
                <w:szCs w:val="16"/>
              </w:rPr>
            </w:pPr>
          </w:p>
          <w:p w14:paraId="53C18BC8" w14:textId="77777777" w:rsidR="000B1128" w:rsidRPr="00B87E19" w:rsidRDefault="000B1128" w:rsidP="000B1128">
            <w:pPr>
              <w:pBdr>
                <w:top w:val="single" w:sz="4" w:space="1" w:color="auto"/>
                <w:left w:val="single" w:sz="4" w:space="4" w:color="auto"/>
                <w:bottom w:val="single" w:sz="4" w:space="1" w:color="auto"/>
                <w:right w:val="single" w:sz="4" w:space="4" w:color="auto"/>
              </w:pBdr>
              <w:shd w:val="clear" w:color="auto" w:fill="92D050"/>
              <w:jc w:val="center"/>
              <w:rPr>
                <w:rFonts w:ascii="Times New Roman" w:hAnsi="Times New Roman" w:cs="Times New Roman"/>
                <w:sz w:val="24"/>
                <w:szCs w:val="24"/>
              </w:rPr>
            </w:pPr>
            <w:r w:rsidRPr="00B87E19">
              <w:rPr>
                <w:rFonts w:ascii="Times New Roman" w:hAnsi="Times New Roman" w:cs="Times New Roman"/>
                <w:sz w:val="24"/>
                <w:szCs w:val="24"/>
              </w:rPr>
              <w:t>TRAVAUX</w:t>
            </w:r>
          </w:p>
          <w:p w14:paraId="35A7B900" w14:textId="77777777" w:rsidR="000B1128" w:rsidRPr="00B87E19" w:rsidRDefault="000B1128" w:rsidP="000B1128">
            <w:pPr>
              <w:jc w:val="both"/>
              <w:rPr>
                <w:rFonts w:ascii="Times New Roman" w:hAnsi="Times New Roman" w:cs="Times New Roman"/>
                <w:sz w:val="24"/>
                <w:szCs w:val="24"/>
              </w:rPr>
            </w:pPr>
            <w:r w:rsidRPr="00B87E19">
              <w:rPr>
                <w:rFonts w:ascii="Times New Roman" w:hAnsi="Times New Roman" w:cs="Times New Roman"/>
                <w:sz w:val="24"/>
                <w:szCs w:val="24"/>
              </w:rPr>
              <w:t>Le département de l’Allier a mis en place un plan de relance économique exceptionnel afin d’accompagner les communes dans leurs travaux de voirie et de bâtiments.</w:t>
            </w:r>
          </w:p>
          <w:p w14:paraId="7E710D7D" w14:textId="77777777" w:rsidR="000B1128" w:rsidRPr="00733168" w:rsidRDefault="000B1128" w:rsidP="000B1128">
            <w:pPr>
              <w:jc w:val="both"/>
              <w:rPr>
                <w:rFonts w:ascii="Times New Roman" w:hAnsi="Times New Roman" w:cs="Times New Roman"/>
                <w:sz w:val="16"/>
                <w:szCs w:val="16"/>
              </w:rPr>
            </w:pPr>
          </w:p>
          <w:p w14:paraId="521F621B" w14:textId="77777777" w:rsidR="000B1128" w:rsidRPr="00B87E19" w:rsidRDefault="000B1128" w:rsidP="000B1128">
            <w:pPr>
              <w:jc w:val="both"/>
              <w:rPr>
                <w:rFonts w:ascii="Times New Roman" w:hAnsi="Times New Roman" w:cs="Times New Roman"/>
                <w:sz w:val="24"/>
                <w:szCs w:val="24"/>
              </w:rPr>
            </w:pPr>
            <w:r w:rsidRPr="00B87E19">
              <w:rPr>
                <w:rFonts w:ascii="Times New Roman" w:hAnsi="Times New Roman" w:cs="Times New Roman"/>
                <w:sz w:val="24"/>
                <w:szCs w:val="24"/>
                <w:u w:val="single"/>
              </w:rPr>
              <w:t>Voirie</w:t>
            </w:r>
            <w:r w:rsidRPr="00B87E19">
              <w:rPr>
                <w:rFonts w:ascii="Times New Roman" w:hAnsi="Times New Roman" w:cs="Times New Roman"/>
                <w:sz w:val="24"/>
                <w:szCs w:val="24"/>
              </w:rPr>
              <w:t xml:space="preserve"> : </w:t>
            </w:r>
          </w:p>
          <w:p w14:paraId="19037CA7" w14:textId="67300521" w:rsidR="000B1128" w:rsidRPr="00B87E19" w:rsidRDefault="000B1128" w:rsidP="000B1128">
            <w:pPr>
              <w:jc w:val="both"/>
              <w:rPr>
                <w:rFonts w:ascii="Times New Roman" w:hAnsi="Times New Roman" w:cs="Times New Roman"/>
                <w:sz w:val="24"/>
                <w:szCs w:val="24"/>
              </w:rPr>
            </w:pPr>
            <w:r w:rsidRPr="00B87E19">
              <w:rPr>
                <w:rFonts w:ascii="Times New Roman" w:hAnsi="Times New Roman" w:cs="Times New Roman"/>
                <w:sz w:val="24"/>
                <w:szCs w:val="24"/>
              </w:rPr>
              <w:t xml:space="preserve">Une étude-diagnostic de la voierie communale a été réalisée cet été. Il en ressort que de nombreux travaux sur la plupart des routes communales sont indispensable afin de les garder en état. Après priorisation des travaux, il est impératif de procéder à des travaux de voirie et d’aménagement urbain sur la route des </w:t>
            </w:r>
            <w:proofErr w:type="spellStart"/>
            <w:r w:rsidRPr="00B87E19">
              <w:rPr>
                <w:rFonts w:ascii="Times New Roman" w:hAnsi="Times New Roman" w:cs="Times New Roman"/>
                <w:sz w:val="24"/>
                <w:szCs w:val="24"/>
              </w:rPr>
              <w:t>Pernets</w:t>
            </w:r>
            <w:proofErr w:type="spellEnd"/>
            <w:r w:rsidRPr="00B87E19">
              <w:rPr>
                <w:rFonts w:ascii="Times New Roman" w:hAnsi="Times New Roman" w:cs="Times New Roman"/>
                <w:sz w:val="24"/>
                <w:szCs w:val="24"/>
              </w:rPr>
              <w:t xml:space="preserve">, </w:t>
            </w:r>
            <w:proofErr w:type="spellStart"/>
            <w:r w:rsidRPr="00B87E19">
              <w:rPr>
                <w:rFonts w:ascii="Times New Roman" w:hAnsi="Times New Roman" w:cs="Times New Roman"/>
                <w:sz w:val="24"/>
                <w:szCs w:val="24"/>
              </w:rPr>
              <w:t>Monicaud</w:t>
            </w:r>
            <w:proofErr w:type="spellEnd"/>
            <w:r w:rsidRPr="00B87E19">
              <w:rPr>
                <w:rFonts w:ascii="Times New Roman" w:hAnsi="Times New Roman" w:cs="Times New Roman"/>
                <w:sz w:val="24"/>
                <w:szCs w:val="24"/>
              </w:rPr>
              <w:t xml:space="preserve">, Place l’Herbet. Il s’agira pour une grande partie de refaire la route et de modifier le carrefour en liaison avec la RD des </w:t>
            </w:r>
            <w:proofErr w:type="spellStart"/>
            <w:r w:rsidRPr="00B87E19">
              <w:rPr>
                <w:rFonts w:ascii="Times New Roman" w:hAnsi="Times New Roman" w:cs="Times New Roman"/>
                <w:sz w:val="24"/>
                <w:szCs w:val="24"/>
              </w:rPr>
              <w:t>Pernets</w:t>
            </w:r>
            <w:proofErr w:type="spellEnd"/>
            <w:r w:rsidRPr="00B87E19">
              <w:rPr>
                <w:rFonts w:ascii="Times New Roman" w:hAnsi="Times New Roman" w:cs="Times New Roman"/>
                <w:sz w:val="24"/>
                <w:szCs w:val="24"/>
              </w:rPr>
              <w:t>. Ces travaux seront subventionnés à hauteur de 30% du montant HT par ce dispositif exceptionnel.</w:t>
            </w:r>
          </w:p>
          <w:p w14:paraId="35D1DA27" w14:textId="77777777" w:rsidR="000B1128" w:rsidRPr="00B87E19" w:rsidRDefault="000B1128" w:rsidP="000B1128">
            <w:pPr>
              <w:jc w:val="both"/>
              <w:rPr>
                <w:rFonts w:ascii="Times New Roman" w:hAnsi="Times New Roman" w:cs="Times New Roman"/>
                <w:sz w:val="24"/>
                <w:szCs w:val="24"/>
              </w:rPr>
            </w:pPr>
          </w:p>
          <w:p w14:paraId="4EAAC895" w14:textId="77777777" w:rsidR="000B1128" w:rsidRPr="00B87E19" w:rsidRDefault="000B1128" w:rsidP="000B1128">
            <w:pPr>
              <w:jc w:val="both"/>
              <w:rPr>
                <w:rFonts w:ascii="Times New Roman" w:hAnsi="Times New Roman" w:cs="Times New Roman"/>
                <w:sz w:val="24"/>
                <w:szCs w:val="24"/>
              </w:rPr>
            </w:pPr>
            <w:r w:rsidRPr="00B87E19">
              <w:rPr>
                <w:rFonts w:ascii="Times New Roman" w:hAnsi="Times New Roman" w:cs="Times New Roman"/>
                <w:sz w:val="24"/>
                <w:szCs w:val="24"/>
                <w:u w:val="single"/>
              </w:rPr>
              <w:t>Bâtiment</w:t>
            </w:r>
            <w:r w:rsidRPr="00B87E19">
              <w:rPr>
                <w:rFonts w:ascii="Times New Roman" w:hAnsi="Times New Roman" w:cs="Times New Roman"/>
                <w:sz w:val="24"/>
                <w:szCs w:val="24"/>
              </w:rPr>
              <w:t> :</w:t>
            </w:r>
          </w:p>
          <w:p w14:paraId="08DDE1BC" w14:textId="70729063" w:rsidR="000B1128" w:rsidRPr="00B87E19" w:rsidRDefault="000B1128" w:rsidP="000B1128">
            <w:pPr>
              <w:jc w:val="both"/>
              <w:rPr>
                <w:rFonts w:ascii="Times New Roman" w:hAnsi="Times New Roman" w:cs="Times New Roman"/>
                <w:sz w:val="24"/>
                <w:szCs w:val="24"/>
              </w:rPr>
            </w:pPr>
            <w:r w:rsidRPr="00B87E19">
              <w:rPr>
                <w:rFonts w:ascii="Times New Roman" w:hAnsi="Times New Roman" w:cs="Times New Roman"/>
                <w:sz w:val="24"/>
                <w:szCs w:val="24"/>
              </w:rPr>
              <w:t xml:space="preserve">Le beffroi de l’église Saint Vincent de Paul </w:t>
            </w:r>
            <w:r w:rsidR="00CE0D86">
              <w:rPr>
                <w:rFonts w:ascii="Times New Roman" w:hAnsi="Times New Roman" w:cs="Times New Roman"/>
                <w:sz w:val="24"/>
                <w:szCs w:val="24"/>
              </w:rPr>
              <w:t>et la porte d’entrée sont</w:t>
            </w:r>
            <w:r w:rsidRPr="00B87E19">
              <w:rPr>
                <w:rFonts w:ascii="Times New Roman" w:hAnsi="Times New Roman" w:cs="Times New Roman"/>
                <w:sz w:val="24"/>
                <w:szCs w:val="24"/>
              </w:rPr>
              <w:t xml:space="preserve"> très abimé</w:t>
            </w:r>
            <w:r w:rsidR="00CE0D86">
              <w:rPr>
                <w:rFonts w:ascii="Times New Roman" w:hAnsi="Times New Roman" w:cs="Times New Roman"/>
                <w:sz w:val="24"/>
                <w:szCs w:val="24"/>
              </w:rPr>
              <w:t>s</w:t>
            </w:r>
            <w:r w:rsidRPr="00B87E19">
              <w:rPr>
                <w:rFonts w:ascii="Times New Roman" w:hAnsi="Times New Roman" w:cs="Times New Roman"/>
                <w:sz w:val="24"/>
                <w:szCs w:val="24"/>
              </w:rPr>
              <w:t xml:space="preserve"> et des travaux doivent être réalisés. Ces travaux </w:t>
            </w:r>
            <w:r w:rsidR="000977F1">
              <w:rPr>
                <w:rFonts w:ascii="Times New Roman" w:hAnsi="Times New Roman" w:cs="Times New Roman"/>
                <w:sz w:val="24"/>
                <w:szCs w:val="24"/>
              </w:rPr>
              <w:t xml:space="preserve">devraient être </w:t>
            </w:r>
            <w:r w:rsidRPr="00B87E19">
              <w:rPr>
                <w:rFonts w:ascii="Times New Roman" w:hAnsi="Times New Roman" w:cs="Times New Roman"/>
                <w:sz w:val="24"/>
                <w:szCs w:val="24"/>
              </w:rPr>
              <w:t xml:space="preserve">subventionnés à hauteur de 30% du montant HT par </w:t>
            </w:r>
            <w:r w:rsidR="00CE0D86">
              <w:rPr>
                <w:rFonts w:ascii="Times New Roman" w:hAnsi="Times New Roman" w:cs="Times New Roman"/>
                <w:sz w:val="24"/>
                <w:szCs w:val="24"/>
              </w:rPr>
              <w:t xml:space="preserve">le département et 50 % </w:t>
            </w:r>
            <w:r w:rsidR="009238D0">
              <w:rPr>
                <w:rFonts w:ascii="Times New Roman" w:hAnsi="Times New Roman" w:cs="Times New Roman"/>
                <w:sz w:val="24"/>
                <w:szCs w:val="24"/>
              </w:rPr>
              <w:t>du</w:t>
            </w:r>
            <w:r w:rsidR="00CE0D86">
              <w:rPr>
                <w:rFonts w:ascii="Times New Roman" w:hAnsi="Times New Roman" w:cs="Times New Roman"/>
                <w:sz w:val="24"/>
                <w:szCs w:val="24"/>
              </w:rPr>
              <w:t xml:space="preserve"> montant HT par la région</w:t>
            </w:r>
            <w:r w:rsidRPr="00B87E19">
              <w:rPr>
                <w:rFonts w:ascii="Times New Roman" w:hAnsi="Times New Roman" w:cs="Times New Roman"/>
                <w:sz w:val="24"/>
                <w:szCs w:val="24"/>
              </w:rPr>
              <w:t>.</w:t>
            </w:r>
          </w:p>
          <w:p w14:paraId="3030956E" w14:textId="77777777" w:rsidR="000B1128" w:rsidRPr="00B87E19" w:rsidRDefault="000B1128" w:rsidP="000B1128">
            <w:pPr>
              <w:jc w:val="both"/>
              <w:rPr>
                <w:rFonts w:ascii="Times New Roman" w:hAnsi="Times New Roman" w:cs="Times New Roman"/>
                <w:sz w:val="24"/>
                <w:szCs w:val="24"/>
              </w:rPr>
            </w:pPr>
          </w:p>
          <w:p w14:paraId="52E15947" w14:textId="77777777" w:rsidR="000B1128" w:rsidRPr="00B87E19" w:rsidRDefault="000B1128" w:rsidP="000B1128">
            <w:pPr>
              <w:jc w:val="both"/>
              <w:rPr>
                <w:rFonts w:ascii="Times New Roman" w:hAnsi="Times New Roman" w:cs="Times New Roman"/>
                <w:sz w:val="24"/>
                <w:szCs w:val="24"/>
              </w:rPr>
            </w:pPr>
            <w:r w:rsidRPr="00B87E19">
              <w:rPr>
                <w:rFonts w:ascii="Times New Roman" w:hAnsi="Times New Roman" w:cs="Times New Roman"/>
                <w:sz w:val="24"/>
                <w:szCs w:val="24"/>
              </w:rPr>
              <w:t>Tous ces travaux seront réalisés au 1er semestre 2021.</w:t>
            </w:r>
          </w:p>
          <w:p w14:paraId="1E8F79B6" w14:textId="77777777" w:rsidR="008A1B17" w:rsidRPr="00B87E19" w:rsidRDefault="008A1B17" w:rsidP="00AB7D4F">
            <w:pPr>
              <w:jc w:val="both"/>
              <w:rPr>
                <w:rFonts w:ascii="Times New Roman" w:hAnsi="Times New Roman"/>
                <w:sz w:val="24"/>
                <w:szCs w:val="24"/>
              </w:rPr>
            </w:pPr>
          </w:p>
          <w:p w14:paraId="770CF9BF" w14:textId="61A4E7E0" w:rsidR="00DA78D4" w:rsidRPr="00B87E19" w:rsidRDefault="00CE0D86" w:rsidP="00733168">
            <w:pPr>
              <w:jc w:val="center"/>
              <w:rPr>
                <w:rFonts w:ascii="Times New Roman" w:hAnsi="Times New Roman" w:cs="Times New Roman"/>
                <w:sz w:val="24"/>
                <w:szCs w:val="24"/>
              </w:rPr>
            </w:pPr>
            <w:r>
              <w:rPr>
                <w:noProof/>
              </w:rPr>
              <w:drawing>
                <wp:inline distT="0" distB="0" distL="0" distR="0" wp14:anchorId="0E605D7C" wp14:editId="3F26CA0C">
                  <wp:extent cx="2928938" cy="1952625"/>
                  <wp:effectExtent l="0" t="0" r="0" b="0"/>
                  <wp:docPr id="7" name="Image 7"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43187" cy="1962124"/>
                          </a:xfrm>
                          <a:prstGeom prst="rect">
                            <a:avLst/>
                          </a:prstGeom>
                          <a:noFill/>
                          <a:ln>
                            <a:noFill/>
                          </a:ln>
                        </pic:spPr>
                      </pic:pic>
                    </a:graphicData>
                  </a:graphic>
                </wp:inline>
              </w:drawing>
            </w:r>
          </w:p>
        </w:tc>
      </w:tr>
    </w:tbl>
    <w:p w14:paraId="7AD5371E" w14:textId="36A1A59B" w:rsidR="003E12DF" w:rsidRDefault="003E12DF" w:rsidP="008A1B17">
      <w:pPr>
        <w:spacing w:after="0"/>
        <w:jc w:val="right"/>
        <w:rPr>
          <w:rFonts w:ascii="Times New Roman" w:hAnsi="Times New Roman" w:cs="Times New Roman"/>
          <w:sz w:val="18"/>
          <w:szCs w:val="18"/>
        </w:rPr>
      </w:pPr>
    </w:p>
    <w:p w14:paraId="0E087EB6" w14:textId="77777777" w:rsidR="00B87E19" w:rsidRPr="00E063DF" w:rsidRDefault="00B87E19" w:rsidP="008A1B17">
      <w:pPr>
        <w:spacing w:after="0"/>
        <w:jc w:val="right"/>
        <w:rPr>
          <w:rFonts w:ascii="Times New Roman" w:hAnsi="Times New Roman" w:cs="Times New Roman"/>
          <w:sz w:val="18"/>
          <w:szCs w:val="18"/>
        </w:rPr>
      </w:pPr>
    </w:p>
    <w:tbl>
      <w:tblPr>
        <w:tblStyle w:val="Grilledutableau"/>
        <w:tblW w:w="0" w:type="auto"/>
        <w:tblLook w:val="04A0" w:firstRow="1" w:lastRow="0" w:firstColumn="1" w:lastColumn="0" w:noHBand="0" w:noVBand="1"/>
      </w:tblPr>
      <w:tblGrid>
        <w:gridCol w:w="5464"/>
        <w:gridCol w:w="5465"/>
      </w:tblGrid>
      <w:tr w:rsidR="008665D5" w14:paraId="35D13BE4" w14:textId="77777777" w:rsidTr="00E9199D">
        <w:tc>
          <w:tcPr>
            <w:tcW w:w="5464" w:type="dxa"/>
            <w:tcBorders>
              <w:right w:val="single" w:sz="4" w:space="0" w:color="auto"/>
            </w:tcBorders>
            <w:vAlign w:val="center"/>
          </w:tcPr>
          <w:p w14:paraId="5125D4FA" w14:textId="77777777" w:rsidR="000B1128" w:rsidRPr="00F91FC7" w:rsidRDefault="000B1128" w:rsidP="000B1128">
            <w:pPr>
              <w:pBdr>
                <w:top w:val="single" w:sz="4" w:space="1" w:color="auto"/>
                <w:left w:val="single" w:sz="4" w:space="4" w:color="auto"/>
                <w:bottom w:val="single" w:sz="4" w:space="1" w:color="auto"/>
                <w:right w:val="single" w:sz="4" w:space="4" w:color="auto"/>
              </w:pBdr>
              <w:shd w:val="clear" w:color="auto" w:fill="92D050"/>
              <w:jc w:val="center"/>
              <w:rPr>
                <w:rFonts w:ascii="Times New Roman" w:hAnsi="Times New Roman" w:cs="Times New Roman"/>
                <w:sz w:val="24"/>
                <w:szCs w:val="24"/>
              </w:rPr>
            </w:pPr>
            <w:r w:rsidRPr="00F91FC7">
              <w:rPr>
                <w:rFonts w:ascii="Times New Roman" w:hAnsi="Times New Roman" w:cs="Times New Roman"/>
                <w:sz w:val="24"/>
                <w:szCs w:val="24"/>
              </w:rPr>
              <w:t>INCIVILITES</w:t>
            </w:r>
          </w:p>
          <w:p w14:paraId="650643B6" w14:textId="188407C3" w:rsidR="000B1128" w:rsidRDefault="000B1128" w:rsidP="000B1128">
            <w:pPr>
              <w:jc w:val="both"/>
              <w:rPr>
                <w:rFonts w:ascii="Times New Roman" w:hAnsi="Times New Roman" w:cs="Times New Roman"/>
              </w:rPr>
            </w:pPr>
            <w:r>
              <w:rPr>
                <w:rFonts w:ascii="Times New Roman" w:hAnsi="Times New Roman" w:cs="Times New Roman"/>
              </w:rPr>
              <w:t xml:space="preserve">Les masques, ce n’est pas dans la rue, </w:t>
            </w:r>
            <w:r w:rsidRPr="00A45840">
              <w:rPr>
                <w:rFonts w:ascii="Times New Roman" w:hAnsi="Times New Roman" w:cs="Times New Roman"/>
                <w:b/>
              </w:rPr>
              <w:t xml:space="preserve">c’est à la poubelle pour le </w:t>
            </w:r>
            <w:proofErr w:type="spellStart"/>
            <w:r w:rsidR="00942D1D" w:rsidRPr="00A45840">
              <w:rPr>
                <w:rFonts w:ascii="Times New Roman" w:hAnsi="Times New Roman" w:cs="Times New Roman"/>
                <w:b/>
              </w:rPr>
              <w:t>bien</w:t>
            </w:r>
            <w:r w:rsidR="00942D1D">
              <w:rPr>
                <w:rFonts w:ascii="Times New Roman" w:hAnsi="Times New Roman" w:cs="Times New Roman"/>
                <w:b/>
              </w:rPr>
              <w:t xml:space="preserve"> </w:t>
            </w:r>
            <w:r w:rsidR="00942D1D" w:rsidRPr="00A45840">
              <w:rPr>
                <w:rFonts w:ascii="Times New Roman" w:hAnsi="Times New Roman" w:cs="Times New Roman"/>
                <w:b/>
              </w:rPr>
              <w:t>être</w:t>
            </w:r>
            <w:proofErr w:type="spellEnd"/>
            <w:r w:rsidRPr="00A45840">
              <w:rPr>
                <w:rFonts w:ascii="Times New Roman" w:hAnsi="Times New Roman" w:cs="Times New Roman"/>
                <w:b/>
              </w:rPr>
              <w:t xml:space="preserve"> de tous</w:t>
            </w:r>
            <w:r>
              <w:rPr>
                <w:rFonts w:ascii="Times New Roman" w:hAnsi="Times New Roman" w:cs="Times New Roman"/>
              </w:rPr>
              <w:t>.</w:t>
            </w:r>
          </w:p>
          <w:p w14:paraId="574E38AE" w14:textId="6EE14A11" w:rsidR="000B1128" w:rsidRPr="00BE0EF0" w:rsidRDefault="000B1128" w:rsidP="008A26CA">
            <w:pPr>
              <w:jc w:val="both"/>
              <w:rPr>
                <w:rFonts w:ascii="Times New Roman" w:hAnsi="Times New Roman" w:cs="Times New Roman"/>
                <w:sz w:val="16"/>
                <w:szCs w:val="16"/>
              </w:rPr>
            </w:pPr>
          </w:p>
          <w:p w14:paraId="53E36CBB" w14:textId="6E5A850D" w:rsidR="000B1128" w:rsidRDefault="000B1128" w:rsidP="0014277C">
            <w:pPr>
              <w:jc w:val="center"/>
              <w:rPr>
                <w:rFonts w:ascii="Times New Roman" w:hAnsi="Times New Roman" w:cs="Times New Roman"/>
              </w:rPr>
            </w:pPr>
            <w:r>
              <w:rPr>
                <w:rFonts w:ascii="Times New Roman" w:hAnsi="Times New Roman" w:cs="Times New Roman"/>
                <w:noProof/>
                <w:sz w:val="16"/>
                <w:szCs w:val="16"/>
                <w:lang w:eastAsia="fr-FR"/>
              </w:rPr>
              <w:drawing>
                <wp:inline distT="0" distB="0" distL="0" distR="0" wp14:anchorId="21AF3145" wp14:editId="44AC3CE7">
                  <wp:extent cx="1628775" cy="904875"/>
                  <wp:effectExtent l="0" t="0" r="0" b="0"/>
                  <wp:docPr id="2" name="Image 1" descr="20201122_162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122_162245.jpg"/>
                          <pic:cNvPicPr/>
                        </pic:nvPicPr>
                        <pic:blipFill rotWithShape="1">
                          <a:blip r:embed="rId11" cstate="print"/>
                          <a:srcRect l="36888" t="31429" r="16239" b="23863"/>
                          <a:stretch/>
                        </pic:blipFill>
                        <pic:spPr bwMode="auto">
                          <a:xfrm>
                            <a:off x="0" y="0"/>
                            <a:ext cx="1651371" cy="917428"/>
                          </a:xfrm>
                          <a:prstGeom prst="rect">
                            <a:avLst/>
                          </a:prstGeom>
                          <a:ln>
                            <a:noFill/>
                          </a:ln>
                          <a:extLst>
                            <a:ext uri="{53640926-AAD7-44D8-BBD7-CCE9431645EC}">
                              <a14:shadowObscured xmlns:a14="http://schemas.microsoft.com/office/drawing/2010/main"/>
                            </a:ext>
                          </a:extLst>
                        </pic:spPr>
                      </pic:pic>
                    </a:graphicData>
                  </a:graphic>
                </wp:inline>
              </w:drawing>
            </w:r>
          </w:p>
          <w:p w14:paraId="61389A4F" w14:textId="3C607E73" w:rsidR="000B1128" w:rsidRPr="00BE0EF0" w:rsidRDefault="000B1128" w:rsidP="008A26CA">
            <w:pPr>
              <w:jc w:val="both"/>
              <w:rPr>
                <w:rFonts w:ascii="Times New Roman" w:hAnsi="Times New Roman" w:cs="Times New Roman"/>
                <w:sz w:val="16"/>
                <w:szCs w:val="16"/>
              </w:rPr>
            </w:pPr>
          </w:p>
          <w:p w14:paraId="32BD4AAA" w14:textId="00968C39" w:rsidR="000B1128" w:rsidRDefault="00F91FC7" w:rsidP="000B1128">
            <w:pPr>
              <w:jc w:val="both"/>
              <w:rPr>
                <w:rFonts w:ascii="Times New Roman" w:hAnsi="Times New Roman" w:cs="Times New Roman"/>
              </w:rPr>
            </w:pPr>
            <w:r>
              <w:rPr>
                <w:rFonts w:ascii="Times New Roman" w:hAnsi="Times New Roman" w:cs="Times New Roman"/>
              </w:rPr>
              <w:t>Et n</w:t>
            </w:r>
            <w:r w:rsidR="000B1128">
              <w:rPr>
                <w:rFonts w:ascii="Times New Roman" w:hAnsi="Times New Roman" w:cs="Times New Roman"/>
              </w:rPr>
              <w:t>ous vous rappelons qu’il est interdit de déposer les déchets verts sur</w:t>
            </w:r>
            <w:r w:rsidR="000B1128" w:rsidRPr="00597B41">
              <w:rPr>
                <w:rFonts w:ascii="Times New Roman" w:hAnsi="Times New Roman" w:cs="Times New Roman"/>
              </w:rPr>
              <w:t xml:space="preserve"> </w:t>
            </w:r>
            <w:r w:rsidR="000B1128">
              <w:rPr>
                <w:rFonts w:ascii="Times New Roman" w:hAnsi="Times New Roman" w:cs="Times New Roman"/>
              </w:rPr>
              <w:t>les terrains communaux sous peine d’amende.</w:t>
            </w:r>
          </w:p>
          <w:p w14:paraId="67020069" w14:textId="03554AB9" w:rsidR="000B1128" w:rsidRDefault="000B1128" w:rsidP="008A26CA">
            <w:pPr>
              <w:jc w:val="both"/>
              <w:rPr>
                <w:rFonts w:ascii="Times New Roman" w:hAnsi="Times New Roman" w:cs="Times New Roman"/>
                <w:sz w:val="16"/>
                <w:szCs w:val="16"/>
              </w:rPr>
            </w:pPr>
          </w:p>
          <w:p w14:paraId="7A20562C" w14:textId="77777777" w:rsidR="00BE0EF0" w:rsidRPr="00BE0EF0" w:rsidRDefault="00BE0EF0" w:rsidP="008A26CA">
            <w:pPr>
              <w:jc w:val="both"/>
              <w:rPr>
                <w:rFonts w:ascii="Times New Roman" w:hAnsi="Times New Roman" w:cs="Times New Roman"/>
                <w:sz w:val="10"/>
                <w:szCs w:val="10"/>
              </w:rPr>
            </w:pPr>
          </w:p>
          <w:p w14:paraId="0AEF413B" w14:textId="77777777" w:rsidR="00B87E19" w:rsidRPr="00B87E19" w:rsidRDefault="00B87E19" w:rsidP="00B87E19">
            <w:pPr>
              <w:pBdr>
                <w:top w:val="single" w:sz="4" w:space="1" w:color="auto"/>
                <w:left w:val="single" w:sz="4" w:space="4" w:color="auto"/>
                <w:bottom w:val="single" w:sz="4" w:space="1" w:color="auto"/>
                <w:right w:val="single" w:sz="4" w:space="4" w:color="auto"/>
              </w:pBdr>
              <w:shd w:val="clear" w:color="auto" w:fill="92D050"/>
              <w:jc w:val="center"/>
              <w:rPr>
                <w:rFonts w:ascii="Times New Roman" w:hAnsi="Times New Roman" w:cs="Times New Roman"/>
                <w:sz w:val="24"/>
                <w:szCs w:val="24"/>
              </w:rPr>
            </w:pPr>
            <w:r w:rsidRPr="00B87E19">
              <w:rPr>
                <w:rFonts w:ascii="Times New Roman" w:hAnsi="Times New Roman" w:cs="Times New Roman"/>
                <w:sz w:val="24"/>
                <w:szCs w:val="24"/>
              </w:rPr>
              <w:t>TRAVAUX GROUPE SCOLAIRE</w:t>
            </w:r>
          </w:p>
          <w:p w14:paraId="17A63E3E" w14:textId="77777777" w:rsidR="00B87E19" w:rsidRPr="00B87E19" w:rsidRDefault="00B87E19" w:rsidP="00B87E19">
            <w:pPr>
              <w:jc w:val="both"/>
              <w:rPr>
                <w:rFonts w:ascii="Times New Roman" w:hAnsi="Times New Roman" w:cs="Times New Roman"/>
                <w:sz w:val="24"/>
                <w:szCs w:val="24"/>
              </w:rPr>
            </w:pPr>
            <w:r w:rsidRPr="00B87E19">
              <w:rPr>
                <w:rFonts w:ascii="Times New Roman" w:hAnsi="Times New Roman" w:cs="Times New Roman"/>
                <w:sz w:val="24"/>
                <w:szCs w:val="24"/>
              </w:rPr>
              <w:t>Les travaux de la nouvelle cantine se poursuivent.</w:t>
            </w:r>
          </w:p>
          <w:p w14:paraId="5FAE80C7" w14:textId="77777777" w:rsidR="00B87E19" w:rsidRPr="00BE0EF0" w:rsidRDefault="00B87E19" w:rsidP="00B87E19">
            <w:pPr>
              <w:jc w:val="both"/>
              <w:rPr>
                <w:rFonts w:ascii="Times New Roman" w:hAnsi="Times New Roman" w:cs="Times New Roman"/>
                <w:sz w:val="16"/>
                <w:szCs w:val="16"/>
              </w:rPr>
            </w:pPr>
          </w:p>
          <w:p w14:paraId="74792784" w14:textId="31680AF2" w:rsidR="005E1F1A" w:rsidRPr="0014277C" w:rsidRDefault="00B87E19" w:rsidP="002D1638">
            <w:pPr>
              <w:jc w:val="both"/>
              <w:rPr>
                <w:rFonts w:ascii="Times New Roman" w:hAnsi="Times New Roman" w:cs="Times New Roman"/>
                <w:sz w:val="24"/>
                <w:szCs w:val="24"/>
              </w:rPr>
            </w:pPr>
            <w:r w:rsidRPr="00B87E19">
              <w:rPr>
                <w:rFonts w:ascii="Times New Roman" w:hAnsi="Times New Roman" w:cs="Times New Roman"/>
                <w:noProof/>
                <w:sz w:val="24"/>
                <w:szCs w:val="24"/>
              </w:rPr>
              <w:drawing>
                <wp:inline distT="0" distB="0" distL="0" distR="0" wp14:anchorId="57E5E5D4" wp14:editId="29AEEC08">
                  <wp:extent cx="1545590" cy="1159228"/>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55077" cy="1166343"/>
                          </a:xfrm>
                          <a:prstGeom prst="rect">
                            <a:avLst/>
                          </a:prstGeom>
                        </pic:spPr>
                      </pic:pic>
                    </a:graphicData>
                  </a:graphic>
                </wp:inline>
              </w:drawing>
            </w:r>
            <w:r w:rsidR="00F91FC7">
              <w:rPr>
                <w:rFonts w:ascii="Times New Roman" w:hAnsi="Times New Roman" w:cs="Times New Roman"/>
                <w:noProof/>
                <w:sz w:val="24"/>
                <w:szCs w:val="24"/>
              </w:rPr>
              <w:t xml:space="preserve">  </w:t>
            </w:r>
            <w:r w:rsidR="00F91FC7" w:rsidRPr="00B87E19">
              <w:rPr>
                <w:rFonts w:ascii="Times New Roman" w:hAnsi="Times New Roman" w:cs="Times New Roman"/>
                <w:noProof/>
                <w:sz w:val="24"/>
                <w:szCs w:val="24"/>
              </w:rPr>
              <w:drawing>
                <wp:inline distT="0" distB="0" distL="0" distR="0" wp14:anchorId="4201066B" wp14:editId="64028547">
                  <wp:extent cx="1543050" cy="1157323"/>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1571207" cy="1178441"/>
                          </a:xfrm>
                          <a:prstGeom prst="rect">
                            <a:avLst/>
                          </a:prstGeom>
                        </pic:spPr>
                      </pic:pic>
                    </a:graphicData>
                  </a:graphic>
                </wp:inline>
              </w:drawing>
            </w:r>
          </w:p>
          <w:p w14:paraId="0C09C344" w14:textId="10ACBB0F" w:rsidR="008665D5" w:rsidRPr="00BE0EF0" w:rsidRDefault="008665D5" w:rsidP="002D1638">
            <w:pPr>
              <w:jc w:val="both"/>
              <w:rPr>
                <w:rFonts w:ascii="Times New Roman" w:hAnsi="Times New Roman" w:cs="Times New Roman"/>
                <w:sz w:val="16"/>
                <w:szCs w:val="16"/>
              </w:rPr>
            </w:pPr>
          </w:p>
        </w:tc>
        <w:tc>
          <w:tcPr>
            <w:tcW w:w="5465" w:type="dxa"/>
            <w:tcBorders>
              <w:top w:val="single" w:sz="4" w:space="0" w:color="auto"/>
              <w:left w:val="single" w:sz="4" w:space="0" w:color="auto"/>
              <w:bottom w:val="single" w:sz="4" w:space="0" w:color="auto"/>
              <w:right w:val="single" w:sz="4" w:space="0" w:color="auto"/>
            </w:tcBorders>
          </w:tcPr>
          <w:p w14:paraId="6D94C0F0" w14:textId="0B706B17" w:rsidR="0015489E" w:rsidRPr="0014277C" w:rsidRDefault="00A133D9" w:rsidP="0015489E">
            <w:pPr>
              <w:pBdr>
                <w:top w:val="single" w:sz="4" w:space="1" w:color="auto"/>
                <w:left w:val="single" w:sz="4" w:space="4" w:color="auto"/>
                <w:bottom w:val="single" w:sz="4" w:space="1" w:color="auto"/>
                <w:right w:val="single" w:sz="4" w:space="4" w:color="auto"/>
              </w:pBdr>
              <w:shd w:val="clear" w:color="auto" w:fill="92D050"/>
              <w:jc w:val="center"/>
              <w:rPr>
                <w:rFonts w:ascii="Times New Roman" w:hAnsi="Times New Roman" w:cs="Times New Roman"/>
                <w:sz w:val="24"/>
                <w:szCs w:val="24"/>
              </w:rPr>
            </w:pPr>
            <w:r w:rsidRPr="0014277C">
              <w:rPr>
                <w:rFonts w:ascii="Times New Roman" w:hAnsi="Times New Roman" w:cs="Times New Roman"/>
                <w:sz w:val="24"/>
                <w:szCs w:val="24"/>
              </w:rPr>
              <w:t>DECORATION</w:t>
            </w:r>
            <w:r w:rsidR="00942D1D">
              <w:rPr>
                <w:rFonts w:ascii="Times New Roman" w:hAnsi="Times New Roman" w:cs="Times New Roman"/>
                <w:sz w:val="24"/>
                <w:szCs w:val="24"/>
              </w:rPr>
              <w:t>S</w:t>
            </w:r>
            <w:r w:rsidRPr="0014277C">
              <w:rPr>
                <w:rFonts w:ascii="Times New Roman" w:hAnsi="Times New Roman" w:cs="Times New Roman"/>
                <w:sz w:val="24"/>
                <w:szCs w:val="24"/>
              </w:rPr>
              <w:t xml:space="preserve"> DE NOEL</w:t>
            </w:r>
          </w:p>
          <w:p w14:paraId="27337E66" w14:textId="77777777" w:rsidR="00F91FC7" w:rsidRPr="00BE0EF0" w:rsidRDefault="00F91FC7" w:rsidP="00383581">
            <w:pPr>
              <w:jc w:val="center"/>
              <w:rPr>
                <w:rFonts w:ascii="Times New Roman" w:hAnsi="Times New Roman"/>
                <w:sz w:val="16"/>
                <w:szCs w:val="16"/>
              </w:rPr>
            </w:pPr>
          </w:p>
          <w:p w14:paraId="23DE53BC" w14:textId="7D84CD81" w:rsidR="00383581" w:rsidRDefault="00A133D9" w:rsidP="00383581">
            <w:pPr>
              <w:jc w:val="center"/>
              <w:rPr>
                <w:rFonts w:ascii="Times New Roman" w:hAnsi="Times New Roman"/>
                <w:sz w:val="24"/>
                <w:szCs w:val="24"/>
              </w:rPr>
            </w:pPr>
            <w:r w:rsidRPr="0014277C">
              <w:rPr>
                <w:rFonts w:ascii="Times New Roman" w:hAnsi="Times New Roman"/>
                <w:noProof/>
                <w:sz w:val="24"/>
                <w:szCs w:val="24"/>
              </w:rPr>
              <w:drawing>
                <wp:inline distT="0" distB="0" distL="0" distR="0" wp14:anchorId="365B1BD8" wp14:editId="73ED3850">
                  <wp:extent cx="1849914" cy="1387468"/>
                  <wp:effectExtent l="0" t="228600" r="0" b="21336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859854" cy="1394923"/>
                          </a:xfrm>
                          <a:prstGeom prst="rect">
                            <a:avLst/>
                          </a:prstGeom>
                        </pic:spPr>
                      </pic:pic>
                    </a:graphicData>
                  </a:graphic>
                </wp:inline>
              </w:drawing>
            </w:r>
          </w:p>
          <w:p w14:paraId="6ACCCA21" w14:textId="77777777" w:rsidR="00F91FC7" w:rsidRDefault="00F91FC7" w:rsidP="00383581">
            <w:pPr>
              <w:jc w:val="center"/>
              <w:rPr>
                <w:rFonts w:ascii="Times New Roman" w:hAnsi="Times New Roman"/>
                <w:sz w:val="24"/>
                <w:szCs w:val="24"/>
              </w:rPr>
            </w:pPr>
          </w:p>
          <w:p w14:paraId="5F2DE6B0" w14:textId="5843246F" w:rsidR="006317E9" w:rsidRDefault="00A133D9" w:rsidP="00EA6992">
            <w:pPr>
              <w:jc w:val="both"/>
              <w:rPr>
                <w:rFonts w:ascii="Times New Roman" w:hAnsi="Times New Roman"/>
                <w:sz w:val="24"/>
                <w:szCs w:val="24"/>
              </w:rPr>
            </w:pPr>
            <w:r w:rsidRPr="0014277C">
              <w:rPr>
                <w:rFonts w:ascii="Times New Roman" w:hAnsi="Times New Roman"/>
                <w:sz w:val="24"/>
                <w:szCs w:val="24"/>
              </w:rPr>
              <w:t>Nous avons installé les décorations de Noël</w:t>
            </w:r>
            <w:r w:rsidR="000977F1">
              <w:rPr>
                <w:rFonts w:ascii="Times New Roman" w:hAnsi="Times New Roman"/>
                <w:sz w:val="24"/>
                <w:szCs w:val="24"/>
              </w:rPr>
              <w:t>. E</w:t>
            </w:r>
            <w:r w:rsidRPr="0014277C">
              <w:rPr>
                <w:rFonts w:ascii="Times New Roman" w:hAnsi="Times New Roman"/>
                <w:sz w:val="24"/>
                <w:szCs w:val="24"/>
              </w:rPr>
              <w:t>n cas de chute de celles-ci,</w:t>
            </w:r>
            <w:r w:rsidR="000977F1">
              <w:rPr>
                <w:rFonts w:ascii="Times New Roman" w:hAnsi="Times New Roman"/>
                <w:sz w:val="24"/>
                <w:szCs w:val="24"/>
              </w:rPr>
              <w:t xml:space="preserve"> merci</w:t>
            </w:r>
            <w:r w:rsidRPr="0014277C">
              <w:rPr>
                <w:rFonts w:ascii="Times New Roman" w:hAnsi="Times New Roman"/>
                <w:sz w:val="24"/>
                <w:szCs w:val="24"/>
              </w:rPr>
              <w:t xml:space="preserve"> de bien vouloir les remettre sur </w:t>
            </w:r>
            <w:proofErr w:type="gramStart"/>
            <w:r w:rsidRPr="0014277C">
              <w:rPr>
                <w:rFonts w:ascii="Times New Roman" w:hAnsi="Times New Roman"/>
                <w:sz w:val="24"/>
                <w:szCs w:val="24"/>
              </w:rPr>
              <w:t>les sapins si possible</w:t>
            </w:r>
            <w:proofErr w:type="gramEnd"/>
            <w:r w:rsidRPr="0014277C">
              <w:rPr>
                <w:rFonts w:ascii="Times New Roman" w:hAnsi="Times New Roman"/>
                <w:sz w:val="24"/>
                <w:szCs w:val="24"/>
              </w:rPr>
              <w:t>.</w:t>
            </w:r>
          </w:p>
          <w:p w14:paraId="5B077DD7" w14:textId="77777777" w:rsidR="00F91FC7" w:rsidRPr="00BE0EF0" w:rsidRDefault="00F91FC7" w:rsidP="00EA6992">
            <w:pPr>
              <w:jc w:val="both"/>
              <w:rPr>
                <w:rFonts w:ascii="Times New Roman" w:hAnsi="Times New Roman"/>
                <w:sz w:val="16"/>
                <w:szCs w:val="16"/>
              </w:rPr>
            </w:pPr>
          </w:p>
          <w:p w14:paraId="40A17E7D" w14:textId="77777777" w:rsidR="009E0361" w:rsidRPr="0014277C" w:rsidRDefault="009E0361" w:rsidP="009E0361">
            <w:pPr>
              <w:pBdr>
                <w:top w:val="single" w:sz="4" w:space="1" w:color="auto"/>
                <w:left w:val="single" w:sz="4" w:space="4" w:color="auto"/>
                <w:bottom w:val="single" w:sz="4" w:space="1" w:color="auto"/>
                <w:right w:val="single" w:sz="4" w:space="4" w:color="auto"/>
              </w:pBdr>
              <w:shd w:val="clear" w:color="auto" w:fill="92D050"/>
              <w:jc w:val="center"/>
              <w:rPr>
                <w:rFonts w:ascii="Times New Roman" w:hAnsi="Times New Roman" w:cs="Times New Roman"/>
                <w:sz w:val="24"/>
                <w:szCs w:val="24"/>
              </w:rPr>
            </w:pPr>
            <w:r w:rsidRPr="0014277C">
              <w:rPr>
                <w:rFonts w:ascii="Times New Roman" w:hAnsi="Times New Roman" w:cs="Times New Roman"/>
                <w:sz w:val="24"/>
                <w:szCs w:val="24"/>
              </w:rPr>
              <w:t>OBJETS ENCOMBRANTS</w:t>
            </w:r>
          </w:p>
          <w:p w14:paraId="2FEFCA8E" w14:textId="77777777" w:rsidR="008A1B17" w:rsidRPr="0014277C" w:rsidRDefault="008A1B17" w:rsidP="00E455B7">
            <w:pPr>
              <w:jc w:val="both"/>
              <w:rPr>
                <w:rFonts w:ascii="Times New Roman" w:hAnsi="Times New Roman"/>
                <w:sz w:val="24"/>
                <w:szCs w:val="24"/>
              </w:rPr>
            </w:pPr>
          </w:p>
          <w:p w14:paraId="1C7EE944" w14:textId="77777777" w:rsidR="009E0361" w:rsidRPr="0014277C" w:rsidRDefault="009E0361" w:rsidP="009E0361">
            <w:pPr>
              <w:jc w:val="both"/>
              <w:rPr>
                <w:rFonts w:ascii="Times New Roman" w:hAnsi="Times New Roman" w:cs="Times New Roman"/>
                <w:sz w:val="24"/>
                <w:szCs w:val="24"/>
              </w:rPr>
            </w:pPr>
            <w:r w:rsidRPr="0014277C">
              <w:rPr>
                <w:rFonts w:ascii="Times New Roman" w:hAnsi="Times New Roman" w:cs="Times New Roman"/>
                <w:sz w:val="24"/>
                <w:szCs w:val="24"/>
              </w:rPr>
              <w:t xml:space="preserve">Le ramassage des objets encombrants aura lieu le </w:t>
            </w:r>
            <w:r w:rsidRPr="000977F1">
              <w:rPr>
                <w:rFonts w:ascii="Times New Roman" w:hAnsi="Times New Roman" w:cs="Times New Roman"/>
                <w:b/>
                <w:bCs/>
                <w:sz w:val="24"/>
                <w:szCs w:val="24"/>
              </w:rPr>
              <w:t>mercredi 20 janvier 2021</w:t>
            </w:r>
            <w:r w:rsidRPr="0014277C">
              <w:rPr>
                <w:rFonts w:ascii="Times New Roman" w:hAnsi="Times New Roman" w:cs="Times New Roman"/>
                <w:sz w:val="24"/>
                <w:szCs w:val="24"/>
              </w:rPr>
              <w:t>. Pensez à vous inscrire en mairie.</w:t>
            </w:r>
          </w:p>
          <w:p w14:paraId="1D5DE2C4" w14:textId="505425C3" w:rsidR="00E253DB" w:rsidRPr="0014277C" w:rsidRDefault="00E253DB" w:rsidP="00BE0EF0">
            <w:pPr>
              <w:rPr>
                <w:rFonts w:ascii="Times New Roman" w:hAnsi="Times New Roman" w:cs="Times New Roman"/>
                <w:sz w:val="24"/>
                <w:szCs w:val="24"/>
              </w:rPr>
            </w:pPr>
          </w:p>
        </w:tc>
      </w:tr>
    </w:tbl>
    <w:p w14:paraId="26C44EA9" w14:textId="4AFAC359" w:rsidR="00A133D9" w:rsidRDefault="00586F1F" w:rsidP="00BE0EF0">
      <w:pPr>
        <w:spacing w:after="0"/>
        <w:ind w:hanging="142"/>
        <w:jc w:val="center"/>
        <w:rPr>
          <w:rFonts w:ascii="Times New Roman" w:hAnsi="Times New Roman" w:cs="Times New Roman"/>
          <w:sz w:val="26"/>
          <w:szCs w:val="26"/>
        </w:rPr>
      </w:pPr>
      <w:r>
        <w:rPr>
          <w:rFonts w:ascii="Times New Roman" w:hAnsi="Times New Roman" w:cs="Times New Roman"/>
          <w:noProof/>
        </w:rPr>
        <w:pict w14:anchorId="288A5302">
          <v:shape id="_x0000_s1035" type="#_x0000_t202" style="position:absolute;left:0;text-align:left;margin-left:-6pt;margin-top:329.85pt;width:110.25pt;height:103.5pt;z-index:251661312;mso-position-horizontal-relative:text;mso-position-vertical-relative:text" filled="f" stroked="f">
            <v:textbox>
              <w:txbxContent>
                <w:p w14:paraId="42F3EAE9" w14:textId="4B948EB6" w:rsidR="00F557D6" w:rsidRDefault="00F557D6">
                  <w:r>
                    <w:rPr>
                      <w:noProof/>
                    </w:rPr>
                    <w:drawing>
                      <wp:inline distT="0" distB="0" distL="0" distR="0" wp14:anchorId="1D33CC36" wp14:editId="05179E0C">
                        <wp:extent cx="1257300" cy="12573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5">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inline>
                    </w:drawing>
                  </w:r>
                </w:p>
              </w:txbxContent>
            </v:textbox>
          </v:shape>
        </w:pict>
      </w:r>
      <w:r w:rsidR="00BE0EF0">
        <w:rPr>
          <w:rFonts w:ascii="Times New Roman" w:hAnsi="Times New Roman" w:cs="Times New Roman"/>
          <w:noProof/>
          <w:sz w:val="26"/>
          <w:szCs w:val="26"/>
        </w:rPr>
        <w:pict w14:anchorId="1E23114C">
          <v:shape id="_x0000_s1036" type="#_x0000_t202" style="position:absolute;left:0;text-align:left;margin-left:462.75pt;margin-top:347.85pt;width:93pt;height:114pt;z-index:251662336;mso-position-horizontal-relative:text;mso-position-vertical-relative:text" filled="f" stroked="f">
            <v:textbox>
              <w:txbxContent>
                <w:p w14:paraId="42D40BB7" w14:textId="2CFF295C" w:rsidR="00F557D6" w:rsidRDefault="00F557D6">
                  <w:r>
                    <w:rPr>
                      <w:noProof/>
                    </w:rPr>
                    <w:drawing>
                      <wp:inline distT="0" distB="0" distL="0" distR="0" wp14:anchorId="53E271A2" wp14:editId="043F97A3">
                        <wp:extent cx="800100" cy="141194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rotWithShape="1">
                                <a:blip r:embed="rId16">
                                  <a:extLst>
                                    <a:ext uri="{28A0092B-C50C-407E-A947-70E740481C1C}">
                                      <a14:useLocalDpi xmlns:a14="http://schemas.microsoft.com/office/drawing/2010/main" val="0"/>
                                    </a:ext>
                                  </a:extLst>
                                </a:blip>
                                <a:srcRect l="23946" r="23864"/>
                                <a:stretch/>
                              </pic:blipFill>
                              <pic:spPr bwMode="auto">
                                <a:xfrm>
                                  <a:off x="0" y="0"/>
                                  <a:ext cx="834265" cy="147223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w:r>
      <w:r w:rsidR="00BE0EF0">
        <w:rPr>
          <w:noProof/>
        </w:rPr>
        <w:drawing>
          <wp:inline distT="0" distB="0" distL="0" distR="0" wp14:anchorId="70148B6A" wp14:editId="34C4F770">
            <wp:extent cx="6943725" cy="445706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0855" t="11863" r="20892" b="14730"/>
                    <a:stretch/>
                  </pic:blipFill>
                  <pic:spPr bwMode="auto">
                    <a:xfrm>
                      <a:off x="0" y="0"/>
                      <a:ext cx="7028692" cy="4511604"/>
                    </a:xfrm>
                    <a:prstGeom prst="rect">
                      <a:avLst/>
                    </a:prstGeom>
                    <a:ln>
                      <a:noFill/>
                    </a:ln>
                    <a:extLst>
                      <a:ext uri="{53640926-AAD7-44D8-BBD7-CCE9431645EC}">
                        <a14:shadowObscured xmlns:a14="http://schemas.microsoft.com/office/drawing/2010/main"/>
                      </a:ext>
                    </a:extLst>
                  </pic:spPr>
                </pic:pic>
              </a:graphicData>
            </a:graphic>
          </wp:inline>
        </w:drawing>
      </w:r>
    </w:p>
    <w:p w14:paraId="30B5B95A" w14:textId="7EA45778" w:rsidR="00A133D9" w:rsidRDefault="00A133D9" w:rsidP="00D44CAC">
      <w:pPr>
        <w:spacing w:after="0"/>
        <w:jc w:val="center"/>
        <w:rPr>
          <w:rFonts w:ascii="Times New Roman" w:hAnsi="Times New Roman" w:cs="Times New Roman"/>
          <w:sz w:val="26"/>
          <w:szCs w:val="26"/>
        </w:rPr>
      </w:pPr>
    </w:p>
    <w:p w14:paraId="437BB284" w14:textId="4F931ACB" w:rsidR="00CF1CB0" w:rsidRDefault="001F3BF2" w:rsidP="00CF1CB0">
      <w:pPr>
        <w:spacing w:after="0"/>
        <w:jc w:val="center"/>
        <w:rPr>
          <w:rFonts w:ascii="Times New Roman" w:hAnsi="Times New Roman" w:cs="Times New Roman"/>
          <w:sz w:val="30"/>
          <w:szCs w:val="30"/>
        </w:rPr>
      </w:pPr>
      <w:r w:rsidRPr="00CF1CB0">
        <w:rPr>
          <w:rFonts w:ascii="Times New Roman" w:hAnsi="Times New Roman" w:cs="Times New Roman"/>
          <w:sz w:val="30"/>
          <w:szCs w:val="30"/>
        </w:rPr>
        <w:t>Le Conseil Municipal vous souhaite de passer de</w:t>
      </w:r>
    </w:p>
    <w:p w14:paraId="0A439BF0" w14:textId="62D02FE2" w:rsidR="001F3BF2" w:rsidRDefault="001F3BF2" w:rsidP="00D4486B">
      <w:pPr>
        <w:spacing w:after="0"/>
        <w:jc w:val="center"/>
        <w:rPr>
          <w:rFonts w:ascii="Times New Roman" w:hAnsi="Times New Roman" w:cs="Times New Roman"/>
          <w:sz w:val="30"/>
          <w:szCs w:val="30"/>
        </w:rPr>
      </w:pPr>
      <w:proofErr w:type="gramStart"/>
      <w:r w:rsidRPr="00CF1CB0">
        <w:rPr>
          <w:rFonts w:ascii="Times New Roman" w:hAnsi="Times New Roman" w:cs="Times New Roman"/>
          <w:sz w:val="30"/>
          <w:szCs w:val="30"/>
        </w:rPr>
        <w:t>bonnes</w:t>
      </w:r>
      <w:proofErr w:type="gramEnd"/>
      <w:r w:rsidRPr="00CF1CB0">
        <w:rPr>
          <w:rFonts w:ascii="Times New Roman" w:hAnsi="Times New Roman" w:cs="Times New Roman"/>
          <w:sz w:val="30"/>
          <w:szCs w:val="30"/>
        </w:rPr>
        <w:t xml:space="preserve"> fêtes de fin d’année. </w:t>
      </w:r>
    </w:p>
    <w:p w14:paraId="67C9E3F7" w14:textId="77777777" w:rsidR="00CF1CB0" w:rsidRDefault="00CF1CB0" w:rsidP="00D4486B">
      <w:pPr>
        <w:spacing w:after="0"/>
        <w:jc w:val="center"/>
        <w:rPr>
          <w:rFonts w:ascii="Times New Roman" w:hAnsi="Times New Roman" w:cs="Times New Roman"/>
        </w:rPr>
      </w:pPr>
    </w:p>
    <w:p w14:paraId="422D2819" w14:textId="46C4E2F5" w:rsidR="008F5202" w:rsidRPr="00D44CAC" w:rsidRDefault="00586F1F" w:rsidP="00D4486B">
      <w:pPr>
        <w:spacing w:after="0"/>
        <w:jc w:val="center"/>
        <w:rPr>
          <w:rFonts w:ascii="Times New Roman" w:hAnsi="Times New Roman" w:cs="Times New Roman"/>
        </w:rPr>
      </w:pPr>
      <w:r>
        <w:rPr>
          <w:rFonts w:ascii="Times New Roman" w:hAnsi="Times New Roman" w:cs="Times New Roman"/>
          <w:noProof/>
          <w:lang w:eastAsia="fr-FR"/>
        </w:rPr>
        <w:pict w14:anchorId="52F62E12">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28" type="#_x0000_t98" style="position:absolute;left:0;text-align:left;margin-left:48pt;margin-top:10.85pt;width:408pt;height:38.95pt;z-index:251658240;mso-position-horizontal-relative:text;mso-position-vertical-relative:text" fillcolor="yellow">
            <v:fill color2="fill darken(118)" rotate="t" method="linear sigma" focus="100%" type="gradient"/>
            <v:textbox style="mso-next-textbox:#_x0000_s1028">
              <w:txbxContent>
                <w:p w14:paraId="3BFE39DB" w14:textId="57A58BCB" w:rsidR="008F5202" w:rsidRPr="00164606" w:rsidRDefault="008F5202" w:rsidP="0082693D">
                  <w:pPr>
                    <w:spacing w:after="0"/>
                    <w:jc w:val="center"/>
                    <w:rPr>
                      <w:rFonts w:ascii="Times New Roman" w:hAnsi="Times New Roman" w:cs="Times New Roman"/>
                      <w:sz w:val="32"/>
                      <w:szCs w:val="32"/>
                    </w:rPr>
                  </w:pPr>
                  <w:r w:rsidRPr="00164606">
                    <w:rPr>
                      <w:rFonts w:ascii="Times New Roman" w:hAnsi="Times New Roman" w:cs="Times New Roman"/>
                      <w:sz w:val="32"/>
                      <w:szCs w:val="32"/>
                    </w:rPr>
                    <w:t>Prochaine réunion de conseil</w:t>
                  </w:r>
                  <w:r w:rsidR="00A133D9">
                    <w:rPr>
                      <w:rFonts w:ascii="Times New Roman" w:hAnsi="Times New Roman" w:cs="Times New Roman"/>
                      <w:sz w:val="32"/>
                      <w:szCs w:val="32"/>
                    </w:rPr>
                    <w:t xml:space="preserve"> : </w:t>
                  </w:r>
                  <w:r w:rsidR="00942D1D">
                    <w:rPr>
                      <w:rFonts w:ascii="Times New Roman" w:hAnsi="Times New Roman" w:cs="Times New Roman"/>
                      <w:sz w:val="32"/>
                      <w:szCs w:val="32"/>
                    </w:rPr>
                    <w:t>Vendredi 22 janvier</w:t>
                  </w:r>
                </w:p>
              </w:txbxContent>
            </v:textbox>
          </v:shape>
        </w:pict>
      </w:r>
      <w:r w:rsidR="001E167C" w:rsidRPr="00D44CAC">
        <w:rPr>
          <w:rFonts w:ascii="Times New Roman" w:hAnsi="Times New Roman" w:cs="Times New Roman"/>
        </w:rPr>
        <w:t xml:space="preserve">Merci beaucoup de votre confiance </w:t>
      </w:r>
    </w:p>
    <w:sectPr w:rsidR="008F5202" w:rsidRPr="00D44CAC" w:rsidSect="00D44CAC">
      <w:pgSz w:w="11906" w:h="16838"/>
      <w:pgMar w:top="426" w:right="397" w:bottom="397"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Old Face">
    <w:altName w:val="Baskerville Old Face"/>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C25755"/>
    <w:multiLevelType w:val="hybridMultilevel"/>
    <w:tmpl w:val="5E3EF3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2A027C"/>
    <w:rsid w:val="00003F6A"/>
    <w:rsid w:val="000179A1"/>
    <w:rsid w:val="00025EEE"/>
    <w:rsid w:val="00073340"/>
    <w:rsid w:val="00090C45"/>
    <w:rsid w:val="000977F1"/>
    <w:rsid w:val="000B1128"/>
    <w:rsid w:val="000B75A8"/>
    <w:rsid w:val="000E7087"/>
    <w:rsid w:val="000F476C"/>
    <w:rsid w:val="000F5203"/>
    <w:rsid w:val="00110575"/>
    <w:rsid w:val="00122E08"/>
    <w:rsid w:val="0014277C"/>
    <w:rsid w:val="0015489E"/>
    <w:rsid w:val="00164606"/>
    <w:rsid w:val="00182F81"/>
    <w:rsid w:val="00190632"/>
    <w:rsid w:val="001A5F72"/>
    <w:rsid w:val="001B1AC3"/>
    <w:rsid w:val="001D64BC"/>
    <w:rsid w:val="001E167C"/>
    <w:rsid w:val="001F3BF2"/>
    <w:rsid w:val="002146CB"/>
    <w:rsid w:val="002249E5"/>
    <w:rsid w:val="002508D8"/>
    <w:rsid w:val="002A027C"/>
    <w:rsid w:val="002C60DA"/>
    <w:rsid w:val="002C7B58"/>
    <w:rsid w:val="002D1638"/>
    <w:rsid w:val="002E1AF9"/>
    <w:rsid w:val="0030011B"/>
    <w:rsid w:val="0030611E"/>
    <w:rsid w:val="00315B0B"/>
    <w:rsid w:val="00321124"/>
    <w:rsid w:val="00335BE9"/>
    <w:rsid w:val="00340B94"/>
    <w:rsid w:val="003566B9"/>
    <w:rsid w:val="00383581"/>
    <w:rsid w:val="00393DCD"/>
    <w:rsid w:val="003D0620"/>
    <w:rsid w:val="003E12DF"/>
    <w:rsid w:val="003F0A9A"/>
    <w:rsid w:val="003F73CD"/>
    <w:rsid w:val="004036BE"/>
    <w:rsid w:val="00411F98"/>
    <w:rsid w:val="00432A3A"/>
    <w:rsid w:val="00432E39"/>
    <w:rsid w:val="004A1914"/>
    <w:rsid w:val="004B7A28"/>
    <w:rsid w:val="004C697C"/>
    <w:rsid w:val="004D1CE6"/>
    <w:rsid w:val="004D4F4F"/>
    <w:rsid w:val="004E0D85"/>
    <w:rsid w:val="004E51C8"/>
    <w:rsid w:val="004F0A7B"/>
    <w:rsid w:val="0051178E"/>
    <w:rsid w:val="00524248"/>
    <w:rsid w:val="00524EC3"/>
    <w:rsid w:val="00530CD9"/>
    <w:rsid w:val="00535B43"/>
    <w:rsid w:val="0058317E"/>
    <w:rsid w:val="00586F1F"/>
    <w:rsid w:val="005A14A8"/>
    <w:rsid w:val="005A5764"/>
    <w:rsid w:val="005D0145"/>
    <w:rsid w:val="005D3C7A"/>
    <w:rsid w:val="005D3EE2"/>
    <w:rsid w:val="005E1F1A"/>
    <w:rsid w:val="00615A26"/>
    <w:rsid w:val="00617E96"/>
    <w:rsid w:val="006317E9"/>
    <w:rsid w:val="006911B7"/>
    <w:rsid w:val="0069193C"/>
    <w:rsid w:val="00695920"/>
    <w:rsid w:val="006E4F4C"/>
    <w:rsid w:val="00721F31"/>
    <w:rsid w:val="00733168"/>
    <w:rsid w:val="00742246"/>
    <w:rsid w:val="00761AA4"/>
    <w:rsid w:val="0076260C"/>
    <w:rsid w:val="00775D55"/>
    <w:rsid w:val="00787CD7"/>
    <w:rsid w:val="007C4F71"/>
    <w:rsid w:val="007F08CB"/>
    <w:rsid w:val="008168F9"/>
    <w:rsid w:val="00820A0C"/>
    <w:rsid w:val="0082693D"/>
    <w:rsid w:val="00847BDA"/>
    <w:rsid w:val="00847BDF"/>
    <w:rsid w:val="008665D5"/>
    <w:rsid w:val="00897434"/>
    <w:rsid w:val="008A1B17"/>
    <w:rsid w:val="008A26CA"/>
    <w:rsid w:val="008B07A4"/>
    <w:rsid w:val="008C03BA"/>
    <w:rsid w:val="008C5DDE"/>
    <w:rsid w:val="008E06F6"/>
    <w:rsid w:val="008F5202"/>
    <w:rsid w:val="0092266A"/>
    <w:rsid w:val="009238D0"/>
    <w:rsid w:val="00942D1D"/>
    <w:rsid w:val="00946340"/>
    <w:rsid w:val="00963CBC"/>
    <w:rsid w:val="009759A3"/>
    <w:rsid w:val="009776A1"/>
    <w:rsid w:val="00984052"/>
    <w:rsid w:val="009918B2"/>
    <w:rsid w:val="009A3AF0"/>
    <w:rsid w:val="009C0584"/>
    <w:rsid w:val="009E0361"/>
    <w:rsid w:val="009E2333"/>
    <w:rsid w:val="009E487F"/>
    <w:rsid w:val="00A019CF"/>
    <w:rsid w:val="00A133D9"/>
    <w:rsid w:val="00A34C8F"/>
    <w:rsid w:val="00A618BC"/>
    <w:rsid w:val="00AB6F4A"/>
    <w:rsid w:val="00AB7D4F"/>
    <w:rsid w:val="00AC6860"/>
    <w:rsid w:val="00AE3FBA"/>
    <w:rsid w:val="00AE606B"/>
    <w:rsid w:val="00AE625F"/>
    <w:rsid w:val="00B142A4"/>
    <w:rsid w:val="00B41690"/>
    <w:rsid w:val="00B47AC1"/>
    <w:rsid w:val="00B82A16"/>
    <w:rsid w:val="00B87E19"/>
    <w:rsid w:val="00BA6E2D"/>
    <w:rsid w:val="00BB0126"/>
    <w:rsid w:val="00BB1E5E"/>
    <w:rsid w:val="00BD143B"/>
    <w:rsid w:val="00BD7E3F"/>
    <w:rsid w:val="00BE0EF0"/>
    <w:rsid w:val="00BE701F"/>
    <w:rsid w:val="00BF2B95"/>
    <w:rsid w:val="00C033D2"/>
    <w:rsid w:val="00C338DB"/>
    <w:rsid w:val="00C62279"/>
    <w:rsid w:val="00CE0D86"/>
    <w:rsid w:val="00CE5C7F"/>
    <w:rsid w:val="00CF1CB0"/>
    <w:rsid w:val="00CF4EF5"/>
    <w:rsid w:val="00D1428D"/>
    <w:rsid w:val="00D22EFA"/>
    <w:rsid w:val="00D3663C"/>
    <w:rsid w:val="00D4486B"/>
    <w:rsid w:val="00D44CAC"/>
    <w:rsid w:val="00D45256"/>
    <w:rsid w:val="00D63951"/>
    <w:rsid w:val="00D70514"/>
    <w:rsid w:val="00DA78D4"/>
    <w:rsid w:val="00DC07FA"/>
    <w:rsid w:val="00DC23CF"/>
    <w:rsid w:val="00DE6E97"/>
    <w:rsid w:val="00E05695"/>
    <w:rsid w:val="00E063DF"/>
    <w:rsid w:val="00E13812"/>
    <w:rsid w:val="00E253DB"/>
    <w:rsid w:val="00E455B7"/>
    <w:rsid w:val="00E9199D"/>
    <w:rsid w:val="00EA6992"/>
    <w:rsid w:val="00EB0FFD"/>
    <w:rsid w:val="00EC6128"/>
    <w:rsid w:val="00EE2A84"/>
    <w:rsid w:val="00EF65E3"/>
    <w:rsid w:val="00F529FB"/>
    <w:rsid w:val="00F557D6"/>
    <w:rsid w:val="00F63033"/>
    <w:rsid w:val="00F91FC7"/>
    <w:rsid w:val="00FE32C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40">
      <o:colormenu v:ext="edit" fillcolor="none" strokecolor="none"/>
    </o:shapedefaults>
    <o:shapelayout v:ext="edit">
      <o:idmap v:ext="edit" data="1"/>
    </o:shapelayout>
  </w:shapeDefaults>
  <w:decimalSymbol w:val=","/>
  <w:listSeparator w:val=";"/>
  <w14:docId w14:val="58747400"/>
  <w15:docId w15:val="{19C5B2B4-61FA-4372-99AB-8C57C8BF4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7E1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A027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A027C"/>
    <w:rPr>
      <w:rFonts w:ascii="Tahoma" w:hAnsi="Tahoma" w:cs="Tahoma"/>
      <w:sz w:val="16"/>
      <w:szCs w:val="16"/>
    </w:rPr>
  </w:style>
  <w:style w:type="character" w:styleId="Lienhypertexte">
    <w:name w:val="Hyperlink"/>
    <w:basedOn w:val="Policepardfaut"/>
    <w:uiPriority w:val="99"/>
    <w:unhideWhenUsed/>
    <w:rsid w:val="002146CB"/>
    <w:rPr>
      <w:color w:val="0000FF" w:themeColor="hyperlink"/>
      <w:u w:val="single"/>
    </w:rPr>
  </w:style>
  <w:style w:type="table" w:styleId="Grilledutableau">
    <w:name w:val="Table Grid"/>
    <w:basedOn w:val="TableauNormal"/>
    <w:uiPriority w:val="59"/>
    <w:rsid w:val="005D3E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5831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D0965D-B6D1-4B57-B437-D9D78D1BF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Pages>
  <Words>485</Words>
  <Characters>2671</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dc:creator>
  <cp:lastModifiedBy>ANGELIQUE DUFOUR</cp:lastModifiedBy>
  <cp:revision>10</cp:revision>
  <cp:lastPrinted>2020-12-28T15:42:00Z</cp:lastPrinted>
  <dcterms:created xsi:type="dcterms:W3CDTF">2020-12-15T17:22:00Z</dcterms:created>
  <dcterms:modified xsi:type="dcterms:W3CDTF">2020-12-28T15:52:00Z</dcterms:modified>
</cp:coreProperties>
</file>